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EWS, Europäisches Wirtschafts- und Steuerrecht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WS" w:history="1">
        <w:bookmarkStart w:id="0" w:name="opus_86940"/>
        <w:r>
          <w:rPr>
            <w:color w:val="BD2826"/>
            <w:bdr w:val="none" w:sz="0" w:space="0" w:color="auto"/>
            <w:lang w:val="de" w:eastAsia="de"/>
          </w:rPr>
          <w:t>EWS - Europäisches Wirtschafts- und Steuerrecht, ab 2010</w:t>
        </w:r>
      </w:hyperlink>
      <w:bookmarkEnd w:id="0"/>
      <w:hyperlink r:id="rId6" w:anchor="opus_detail_86940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109?opusTitle=EWS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EWS, Europäisches Wirtschafts- und Steuerrecht - beck-online</dc:title>
  <cp:revision>0</cp:revision>
</cp:coreProperties>
</file>