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KlimRDirekt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limR" w:history="1">
        <w:bookmarkStart w:id="0" w:name="opus_159170"/>
        <w:r>
          <w:rPr>
            <w:color w:val="BD2826"/>
            <w:bdr w:val="none" w:sz="0" w:space="0" w:color="auto"/>
            <w:lang w:val="de" w:eastAsia="de"/>
          </w:rPr>
          <w:t>KlimR - Klima und Recht, ab 2022</w:t>
        </w:r>
      </w:hyperlink>
      <w:bookmarkEnd w:id="0"/>
      <w:hyperlink r:id="rId6" w:anchor="opus_detail_159170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15917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15917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720?opusTitle=Klim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59171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KlimRDirekt - beck-online</dc:title>
  <cp:revision>0</cp:revision>
</cp:coreProperties>
</file>