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Verkehrsrecht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or/Koehl/ Krumm" w:history="1">
        <w:bookmarkStart w:id="0" w:name="opus_120578"/>
        <w:r>
          <w:rPr>
            <w:color w:val="BD2826"/>
            <w:bdr w:val="none" w:sz="0" w:space="0" w:color="auto"/>
            <w:lang w:val="de" w:eastAsia="de"/>
          </w:rPr>
          <w:t>Bachmor/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 Krumm, Verfahrens- und Prozesstaktik im Straßenverkehrsrecht</w:t>
        </w:r>
      </w:hyperlink>
      <w:bookmarkEnd w:id="0"/>
      <w:hyperlink r:id="rId6" w:anchor="opus_detail_12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us/Krumm/Quarch" w:history="1">
        <w:bookmarkStart w:id="1" w:name="opus_160786"/>
        <w:r>
          <w:rPr>
            <w:color w:val="BD2826"/>
            <w:bdr w:val="none" w:sz="0" w:space="0" w:color="auto"/>
            <w:lang w:val="de" w:eastAsia="de"/>
          </w:rPr>
          <w:t>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Quarch, Gesamtes Verkehrsrecht</w:t>
        </w:r>
      </w:hyperlink>
      <w:bookmarkEnd w:id="1"/>
      <w:hyperlink r:id="rId6" w:anchor="opus_detail_1607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uck/Gieg" w:history="1">
        <w:bookmarkStart w:id="2" w:name="opus_178480"/>
        <w:r>
          <w:rPr>
            <w:color w:val="BD2826"/>
            <w:bdr w:val="none" w:sz="0" w:space="0" w:color="auto"/>
            <w:lang w:val="de" w:eastAsia="de"/>
          </w:rPr>
          <w:t>Buck/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Gieg, Sachverständigenbeweis im Verkehrs- und Strafrecht</w:t>
        </w:r>
      </w:hyperlink>
      <w:bookmarkEnd w:id="2"/>
      <w:hyperlink r:id="rId6" w:anchor="opus_detail_178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alke/Reisert/Quarch" w:history="1">
        <w:bookmarkStart w:id="3" w:name="opus_145103"/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Reisert/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Schulz-Merkel, Regulierung von Verkehrsunfällen</w:t>
        </w:r>
      </w:hyperlink>
      <w:bookmarkEnd w:id="3"/>
      <w:hyperlink r:id="rId6" w:anchor="opus_detail_14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achmeier" w:history="1">
        <w:bookmarkStart w:id="4" w:name="opus_159556"/>
        <w:r>
          <w:rPr>
            <w:color w:val="BD2826"/>
            <w:bdr w:val="none" w:sz="0" w:space="0" w:color="auto"/>
            <w:lang w:val="de" w:eastAsia="de"/>
          </w:rPr>
          <w:t>Bachmeier, Regulierung von Auslandsunfällen</w:t>
        </w:r>
      </w:hyperlink>
      <w:bookmarkEnd w:id="4"/>
      <w:hyperlink r:id="rId6" w:anchor="opus_detail_159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entschel/Krumm" w:history="1">
        <w:bookmarkStart w:id="5" w:name="opus_178486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5"/>
      <w:hyperlink r:id="rId6" w:anchor="opus_detail_17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rumm" w:history="1">
        <w:bookmarkStart w:id="6" w:name="opus_159552"/>
        <w:r>
          <w:rPr>
            <w:color w:val="BD2826"/>
            <w:bdr w:val="none" w:sz="0" w:space="0" w:color="auto"/>
            <w:lang w:val="de" w:eastAsia="de"/>
          </w:rPr>
          <w:t>Krumm, Fahrverbot in Bußgeldsachen</w:t>
        </w:r>
      </w:hyperlink>
      <w:bookmarkEnd w:id="6"/>
      <w:hyperlink r:id="rId6" w:anchor="opus_detail_1595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echtsprechung Strafrecht" w:history="1">
        <w:bookmarkStart w:id="7" w:name="opus_55286"/>
        <w:r>
          <w:rPr>
            <w:color w:val="BD2826"/>
            <w:bdr w:val="none" w:sz="0" w:space="0" w:color="auto"/>
            <w:lang w:val="de" w:eastAsia="de"/>
          </w:rPr>
          <w:t>Beck'sche Rechtsprechungssammlung zum Verkehrsrecht aus BeckRS</w:t>
        </w:r>
      </w:hyperlink>
      <w:bookmarkEnd w:id="7"/>
      <w:hyperlink r:id="rId6" w:anchor="opus_detail_5528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othVerkR" w:history="1">
        <w:bookmarkStart w:id="8" w:name="opus_163560"/>
        <w:r>
          <w:rPr>
            <w:color w:val="BD2826"/>
            <w:bdr w:val="none" w:sz="0" w:space="0" w:color="auto"/>
            <w:lang w:val="de" w:eastAsia="de"/>
          </w:rPr>
          <w:t>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Verkehrsrecht</w:t>
        </w:r>
      </w:hyperlink>
      <w:bookmarkEnd w:id="8"/>
      <w:hyperlink r:id="rId6" w:anchor="opus_detail_1635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raßenverkehrsrecht Texte" w:history="1">
        <w:bookmarkStart w:id="9" w:name="opus_55098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9"/>
      <w:hyperlink r:id="rId6" w:anchor="opus_detail_55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VR" w:history="1">
        <w:bookmarkStart w:id="10" w:name="opus_8478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0"/>
      <w:hyperlink r:id="rId6" w:anchor="opus_detail_84780" w:tooltip="Zur Werksübersicht springen" w:history="1"/>
    </w:p>
    <w:sectPr>
      <w:headerReference w:type="default" r:id="rId17"/>
      <w:footerReference w:type="default" r:id="rId1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758?opusTitle=Bachmeier" TargetMode="External" /><Relationship Id="rId11" Type="http://schemas.openxmlformats.org/officeDocument/2006/relationships/hyperlink" Target="https://beck-online.beck.de/Werk/17720?opusTitle=Hentschel%2fKrumm" TargetMode="External" /><Relationship Id="rId12" Type="http://schemas.openxmlformats.org/officeDocument/2006/relationships/hyperlink" Target="https://beck-online.beck.de/Werk/14756?opusTitle=Krumm" TargetMode="External" /><Relationship Id="rId13" Type="http://schemas.openxmlformats.org/officeDocument/2006/relationships/hyperlink" Target="https://beck-online.beck.de/?typ=searchlink&amp;hitlisthead=Beck'sche Rechtsprechungssammlung zum Verkehrsrecht aus BeckRS&amp;query=spubtyp0:%22ent%22 AND spub0:%22BeckRS%22 AND srechtsgebiet1: (%22StrafVerfR%22 OR %22StVR%22)" TargetMode="External" /><Relationship Id="rId14" Type="http://schemas.openxmlformats.org/officeDocument/2006/relationships/hyperlink" Target="https://beck-online.beck.de/Werk/15169?opusTitle=RothVerkR" TargetMode="External" /><Relationship Id="rId15" Type="http://schemas.openxmlformats.org/officeDocument/2006/relationships/hyperlink" Target="https://beck-online.beck.de/Sammlungen/55098?cat=coll&amp;xml=gesetze%2Fbund&amp;coll=Stra&#223;enverkehrsrecht Texte" TargetMode="External" /><Relationship Id="rId16" Type="http://schemas.openxmlformats.org/officeDocument/2006/relationships/hyperlink" Target="https://beck-online.beck.de/Werk/549?opusTitle=SVR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0359?opusTitle=Bachmor%2fKoehl%2f+Krum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894?opusTitle=Haus%2fKrumm%2fQuarch" TargetMode="External" /><Relationship Id="rId8" Type="http://schemas.openxmlformats.org/officeDocument/2006/relationships/hyperlink" Target="https://beck-online.beck.de/Werk/17719?opusTitle=Buck%2fGieg" TargetMode="External" /><Relationship Id="rId9" Type="http://schemas.openxmlformats.org/officeDocument/2006/relationships/hyperlink" Target="https://beck-online.beck.de/Werk/13210?opusTitle=Balke%2fReisert%2fQu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Verkehrsrecht - beck-online</dc:title>
  <cp:revision>0</cp:revision>
</cp:coreProperties>
</file>