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(Ergänzungsmodul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5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GVG" w:history="1">
        <w:bookmarkStart w:id="1" w:name="opus_195442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StPO" w:history="1">
        <w:bookmarkStart w:id="2" w:name="opus_193709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</w:hyperlink>
      <w:bookmarkEnd w:id="2"/>
      <w:hyperlink r:id="rId6" w:anchor="opus_detail_193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renberger/Krumm" w:history="1">
        <w:bookmarkStart w:id="3" w:name="opus_164095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"/>
      <w:hyperlink r:id="rId6" w:anchor="opus_detail_164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Lackner/Kühl" w:history="1">
        <w:bookmarkStart w:id="4" w:name="opus_172307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4"/>
      <w:hyperlink r:id="rId6" w:anchor="opus_detail_1723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Eisenberg/Kölbel" w:history="1">
        <w:bookmarkStart w:id="5" w:name="opus_193077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5"/>
      <w:hyperlink r:id="rId6" w:anchor="opus_detail_1930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ayerRVG" w:history="1">
        <w:bookmarkStart w:id="6" w:name="opus_153134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6"/>
      <w:hyperlink r:id="rId6" w:anchor="opus_detail_15313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history="1">
        <w:bookmarkStart w:id="7" w:name="opus_16936"/>
        <w:r>
          <w:rPr>
            <w:color w:val="BD2826"/>
            <w:bdr w:val="none" w:sz="0" w:space="0" w:color="auto"/>
            <w:lang w:val="de" w:eastAsia="de"/>
          </w:rPr>
          <w:t>Rechtsprechung zum Strafrecht</w:t>
        </w:r>
      </w:hyperlink>
      <w:bookmarkEnd w:id="7"/>
      <w:hyperlink r:id="rId6" w:anchor="opus_detail_16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ayObLGSt" w:history="1">
        <w:bookmarkStart w:id="8" w:name="opus_24018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8"/>
      <w:hyperlink r:id="rId6" w:anchor="opus_detail_24018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Vorschriften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rafrecht Texte" w:history="1">
        <w:bookmarkStart w:id="9" w:name="opus_16937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9"/>
      <w:hyperlink r:id="rId6" w:anchor="opus_detail_169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F Prozess StrafR" w:history="1">
        <w:bookmarkStart w:id="10" w:name="opus_48964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0"/>
      <w:hyperlink r:id="rId6" w:anchor="opus_detail_48964" w:tooltip="Zur Werksübersicht springen" w:history="1"/>
    </w:p>
    <w:sectPr>
      <w:headerReference w:type="default" r:id="rId17"/>
      <w:footerReference w:type="default" r:id="rId1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06.06.2024 23:33 -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000?opusTitle=Lackner%2fK&#252;hl" TargetMode="External" /><Relationship Id="rId11" Type="http://schemas.openxmlformats.org/officeDocument/2006/relationships/hyperlink" Target="https://beck-online.beck.de/Werk/19696?opusTitle=Eisenberg%2fK&#246;lbel" TargetMode="External" /><Relationship Id="rId12" Type="http://schemas.openxmlformats.org/officeDocument/2006/relationships/hyperlink" Target="https://beck-online.beck.de/Werk/13736?opusTitle=MayerRVG" TargetMode="External" /><Relationship Id="rId13" Type="http://schemas.openxmlformats.org/officeDocument/2006/relationships/hyperlink" Target="https://beck-online.beck.de/?typ=searchlink&amp;hitlisthead=Rechtsprechung zum Strafrecht&amp;query=spubtyp0:%22ent%22+AND+preismodul:AWST&amp;rbsort=date" TargetMode="External" /><Relationship Id="rId14" Type="http://schemas.openxmlformats.org/officeDocument/2006/relationships/hyperlink" Target="https://beck-online.beck.de/Werk/2248?opusTitle=BayObLGSt" TargetMode="External" /><Relationship Id="rId15" Type="http://schemas.openxmlformats.org/officeDocument/2006/relationships/hyperlink" Target="https://beck-online.beck.de/Sammlungen/16937?cat=coll&amp;xml=gesetze%2Ffach&amp;coll=Strafrecht" TargetMode="External" /><Relationship Id="rId16" Type="http://schemas.openxmlformats.org/officeDocument/2006/relationships/hyperlink" Target="https://beck-online.beck.de/Werk/4236?opusTitle=BeckOF+Prozess+StrafR" TargetMode="External" /><Relationship Id="rId17" Type="http://schemas.openxmlformats.org/officeDocument/2006/relationships/header" Target="header1.xml" /><Relationship Id="rId18" Type="http://schemas.openxmlformats.org/officeDocument/2006/relationships/footer" Target="footer1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34?opusTitle=BeckOK+GVG" TargetMode="External" /><Relationship Id="rId8" Type="http://schemas.openxmlformats.org/officeDocument/2006/relationships/hyperlink" Target="https://beck-online.beck.de/Werk/19754?opusTitle=BeckOK+StPO" TargetMode="External" /><Relationship Id="rId9" Type="http://schemas.openxmlformats.org/officeDocument/2006/relationships/hyperlink" Target="https://beck-online.beck.de/Werk/15221?opusTitle=Krenberger%2fKrum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(Ergänzungsmodul Anwalt PREMIUM) - beck-online</dc:title>
  <cp:revision>0</cp:revision>
</cp:coreProperties>
</file>