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Landesrecht Nordrhein-Westfalen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VwGO" w:history="1">
        <w:bookmarkStart w:id="0" w:name="opus_195341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3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31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ietlein/Hellermann" w:history="1">
        <w:bookmarkStart w:id="2" w:name="opus_165123"/>
        <w:r>
          <w:rPr>
            <w:color w:val="BD2826"/>
            <w:bdr w:val="none" w:sz="0" w:space="0" w:color="auto"/>
            <w:lang w:val="de" w:eastAsia="de"/>
          </w:rPr>
          <w:t>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Hellermann, Öffentliches Recht in Nordrhein-Westfalen</w:t>
        </w:r>
      </w:hyperlink>
      <w:bookmarkEnd w:id="2"/>
      <w:hyperlink r:id="rId6" w:anchor="opus_detail_16512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Kommunalrecht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KommR NRW" w:history="1">
        <w:bookmarkStart w:id="3" w:name="opus_192188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3"/>
      <w:hyperlink r:id="rId6" w:anchor="opus_detail_192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Christ" w:history="1">
        <w:bookmarkStart w:id="4" w:name="opus_170166"/>
        <w:r>
          <w:rPr>
            <w:color w:val="BD2826"/>
            <w:bdr w:val="none" w:sz="0" w:space="0" w:color="auto"/>
            <w:lang w:val="de" w:eastAsia="de"/>
          </w:rPr>
          <w:t>Christ/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Oebbecke, Handbuch Kommunalabgabenrecht</w:t>
        </w:r>
      </w:hyperlink>
      <w:bookmarkEnd w:id="4"/>
      <w:hyperlink r:id="rId6" w:anchor="opus_detail_170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ernBrüning" w:history="1">
        <w:bookmarkStart w:id="5" w:name="opus_117822"/>
        <w:r>
          <w:rPr>
            <w:color w:val="BD2826"/>
            <w:bdr w:val="none" w:sz="0" w:space="0" w:color="auto"/>
            <w:lang w:val="de" w:eastAsia="de"/>
          </w:rPr>
          <w:t>Gern/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Brüning, Deutsches Kommunalrecht</w:t>
        </w:r>
      </w:hyperlink>
      <w:bookmarkEnd w:id="5"/>
      <w:hyperlink r:id="rId6" w:anchor="opus_detail_1178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erf NRW" w:history="1">
        <w:bookmarkStart w:id="6" w:name="opus_194023"/>
        <w:r>
          <w:rPr>
            <w:color w:val="BD2826"/>
            <w:bdr w:val="none" w:sz="0" w:space="0" w:color="auto"/>
            <w:lang w:val="de" w:eastAsia="de"/>
          </w:rPr>
          <w:t>BeckOK Verfassung für das Land Nordrhein-Westfalen, Ogorek/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Dauner-Lieb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"/>
      <w:hyperlink r:id="rId6" w:anchor="opus_detail_194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Verf NRW" w:history="1">
        <w:bookmarkStart w:id="7" w:name="opus_183526"/>
        <w:r>
          <w:rPr>
            <w:color w:val="BD2826"/>
            <w:bdr w:val="none" w:sz="0" w:space="0" w:color="auto"/>
            <w:lang w:val="de" w:eastAsia="de"/>
          </w:rPr>
          <w:t>BeckOK Verfassung für das Land Nordrhein-Westfalen, Ogorek/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Dauner-Lieb</w:t>
        </w:r>
      </w:hyperlink>
      <w:bookmarkEnd w:id="7"/>
      <w:hyperlink r:id="rId6" w:anchor="opus_detail_183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rawert" w:history="1">
        <w:bookmarkStart w:id="8" w:name="opus_117547"/>
        <w:r>
          <w:rPr>
            <w:color w:val="BD2826"/>
            <w:bdr w:val="none" w:sz="0" w:space="0" w:color="auto"/>
            <w:lang w:val="de" w:eastAsia="de"/>
          </w:rPr>
          <w:t>Grawert, Verfassung für das Land Nordrhein-Westfalen</w:t>
        </w:r>
      </w:hyperlink>
      <w:bookmarkEnd w:id="8"/>
      <w:hyperlink r:id="rId6" w:anchor="opus_detail_1175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Baurecht, Straßen- und Wegerecht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BauordnungsR NRW" w:history="1">
        <w:bookmarkStart w:id="9" w:name="opus_195850"/>
        <w:r>
          <w:rPr>
            <w:color w:val="BD2826"/>
            <w:bdr w:val="none" w:sz="0" w:space="0" w:color="auto"/>
            <w:lang w:val="de" w:eastAsia="de"/>
          </w:rPr>
          <w:t>BeckOK Bauordnungsrecht Nordrhein-Westfalen,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Saurenhaus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5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vydov/Hönes" w:history="1">
        <w:bookmarkStart w:id="10" w:name="opus_120413"/>
        <w:r>
          <w:rPr>
            <w:color w:val="BD2826"/>
            <w:bdr w:val="none" w:sz="0" w:space="0" w:color="auto"/>
            <w:lang w:val="de" w:eastAsia="de"/>
          </w:rPr>
          <w:t>Davydov/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Ringbeck/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Stellhorn, Denkmalschutzgesetz Nordrhein-Westfalen</w:t>
        </w:r>
      </w:hyperlink>
      <w:bookmarkEnd w:id="10"/>
      <w:hyperlink r:id="rId6" w:anchor="opus_detail_120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ziwotz" w:history="1">
        <w:bookmarkStart w:id="11" w:name="opus_13256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11"/>
      <w:hyperlink r:id="rId6" w:anchor="opus_detail_132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engst/Majcherek" w:history="1">
        <w:bookmarkStart w:id="12" w:name="opus_117548"/>
        <w:r>
          <w:rPr>
            <w:color w:val="BD2826"/>
            <w:bdr w:val="none" w:sz="0" w:space="0" w:color="auto"/>
            <w:lang w:val="de" w:eastAsia="de"/>
          </w:rPr>
          <w:t>Hengst/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Majcherek, Straßen- und Wegegesetz des Landes Nordrhein-Westfalen</w:t>
        </w:r>
      </w:hyperlink>
      <w:bookmarkEnd w:id="12"/>
      <w:hyperlink r:id="rId6" w:anchor="opus_detail_117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artin" w:history="1">
        <w:bookmarkStart w:id="13" w:name="opus_165951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13"/>
      <w:hyperlink r:id="rId6" w:anchor="opus_detail_165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NachbG NRW" w:history="1">
        <w:bookmarkStart w:id="14" w:name="opus_171704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Fink-Jamann/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Peter, Nachbarrechtsgesetz Nordrhein-Westfalen</w:t>
        </w:r>
      </w:hyperlink>
      <w:bookmarkEnd w:id="14"/>
      <w:hyperlink r:id="rId6" w:anchor="opus_detail_171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enbroicher/Kamp/Henkel" w:history="1">
        <w:bookmarkStart w:id="15" w:name="opus_117552"/>
        <w:r>
          <w:rPr>
            <w:color w:val="BD2826"/>
            <w:bdr w:val="none" w:sz="0" w:space="0" w:color="auto"/>
            <w:lang w:val="de" w:eastAsia="de"/>
          </w:rPr>
          <w:t>Schönenbroicher/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Henkel, Bauordnung Nordrhein-Westfalen</w:t>
        </w:r>
      </w:hyperlink>
      <w:bookmarkEnd w:id="15"/>
      <w:hyperlink r:id="rId6" w:anchor="opus_detail_1175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Polizei- und Versammlungsrecht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2" w:tgtFrame="_self" w:tooltip="BeckOK PolR NRW" w:history="1">
        <w:bookmarkStart w:id="16" w:name="opus_190513"/>
        <w:r>
          <w:rPr>
            <w:color w:val="BD2826"/>
            <w:bdr w:val="none" w:sz="0" w:space="0" w:color="auto"/>
            <w:lang w:val="de" w:eastAsia="de"/>
          </w:rPr>
          <w:t>BeckOK Polizei- und Ordnungsrecht Nordrhein-Westfalen,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Kugelmann</w:t>
        </w:r>
      </w:hyperlink>
      <w:bookmarkEnd w:id="16"/>
      <w:hyperlink r:id="rId6" w:anchor="opus_detail_190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3" w:tgtFrame="_self" w:tooltip="Lisken" w:history="1">
        <w:bookmarkStart w:id="17" w:name="opus_156089"/>
        <w:r>
          <w:rPr>
            <w:color w:val="BD2826"/>
            <w:bdr w:val="none" w:sz="0" w:space="0" w:color="auto"/>
            <w:lang w:val="de" w:eastAsia="de"/>
          </w:rPr>
          <w:t>Lisken/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Denninger, Handbuch des Polizeirechts</w:t>
        </w:r>
      </w:hyperlink>
      <w:bookmarkEnd w:id="17"/>
      <w:hyperlink r:id="rId6" w:anchor="opus_detail_156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4" w:tgtFrame="_self" w:tooltip="Peters/Janz" w:history="1">
        <w:bookmarkStart w:id="18" w:name="opus_155263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Janz, Handbuch Versammlungsrecht</w:t>
        </w:r>
      </w:hyperlink>
      <w:bookmarkEnd w:id="18"/>
      <w:hyperlink r:id="rId6" w:anchor="opus_detail_1552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Weiteres 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5" w:tgtFrame="_self" w:tooltip="BeckOK BeamtenR NRW" w:history="1">
        <w:bookmarkStart w:id="19" w:name="opus_195757"/>
        <w:r>
          <w:rPr>
            <w:color w:val="BD2826"/>
            <w:bdr w:val="none" w:sz="0" w:space="0" w:color="auto"/>
            <w:lang w:val="de" w:eastAsia="de"/>
          </w:rPr>
          <w:t>BeckOK Beamtenrecht Nordrhein-Westfalen,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6" w:anchor="opus_detail_1957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6" w:tgtFrame="_self" w:tooltip="BeckOK HochschulR NRW" w:history="1">
        <w:bookmarkStart w:id="20" w:name="opus_193704"/>
        <w:r>
          <w:rPr>
            <w:color w:val="BD2826"/>
            <w:bdr w:val="none" w:sz="0" w:space="0" w:color="auto"/>
            <w:lang w:val="de" w:eastAsia="de"/>
          </w:rPr>
          <w:t>BeckOK Hochschulrecht Nordrhein-Westfalen,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Schemmer</w:t>
        </w:r>
      </w:hyperlink>
      <w:bookmarkEnd w:id="20"/>
      <w:hyperlink r:id="rId6" w:anchor="opus_detail_193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7" w:tgtFrame="_self" w:tooltip="Queitsch/Koll-Sarfeld/Wallbaum" w:history="1">
        <w:bookmarkStart w:id="21" w:name="opus_120411"/>
        <w:r>
          <w:rPr>
            <w:color w:val="BD2826"/>
            <w:bdr w:val="none" w:sz="0" w:space="0" w:color="auto"/>
            <w:lang w:val="de" w:eastAsia="de"/>
          </w:rPr>
          <w:t>Queitsch/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Koll-Sarfeld/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Wallbaum, Wassergesetz für das Land Nordrhein-Westfalen</w:t>
        </w:r>
      </w:hyperlink>
      <w:bookmarkEnd w:id="21"/>
      <w:hyperlink r:id="rId6" w:anchor="opus_detail_120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8" w:tgtFrame="_self" w:tooltip="Schrapper/Günther" w:history="1">
        <w:bookmarkStart w:id="22" w:name="opus_152515"/>
        <w:r>
          <w:rPr>
            <w:color w:val="BD2826"/>
            <w:bdr w:val="none" w:sz="0" w:space="0" w:color="auto"/>
            <w:lang w:val="de" w:eastAsia="de"/>
          </w:rPr>
          <w:t>Schrapper/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Landesbeamtengesetz Nordrhein-Westfalen</w:t>
        </w:r>
      </w:hyperlink>
      <w:bookmarkEnd w:id="22"/>
      <w:hyperlink r:id="rId6" w:anchor="opus_detail_15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9" w:tgtFrame="_self" w:tooltip="Schwartmann/Pabst" w:history="1">
        <w:bookmarkStart w:id="23" w:name="opus_156459"/>
        <w:r>
          <w:rPr>
            <w:color w:val="BD2826"/>
            <w:bdr w:val="none" w:sz="0" w:space="0" w:color="auto"/>
            <w:lang w:val="de" w:eastAsia="de"/>
          </w:rPr>
          <w:t>Schwartmann/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Pabst, Landesdatenschutzgesetz Nordrhein-Westfalen</w:t>
        </w:r>
      </w:hyperlink>
      <w:bookmarkEnd w:id="23"/>
      <w:hyperlink r:id="rId6" w:anchor="opus_detail_156459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zum Landesrecht Nordrein-Westphalen" w:history="1">
        <w:bookmarkStart w:id="24" w:name="opus_116791"/>
        <w:r>
          <w:rPr>
            <w:color w:val="BD2826"/>
            <w:bdr w:val="none" w:sz="0" w:space="0" w:color="auto"/>
            <w:lang w:val="de" w:eastAsia="de"/>
          </w:rPr>
          <w:t>Rechtsprechung des Verfassungsgerichtshof für das Land Nordrhein-Westfalen, des Oberverwaltungsgerichts für das Land Nordrhein-Westfalen und der Verwaltungsgerichte mit landesrechtlichem Bezug</w:t>
        </w:r>
      </w:hyperlink>
      <w:bookmarkEnd w:id="24"/>
      <w:hyperlink r:id="rId6" w:anchor="opus_detail_1167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Landesrecht Nordrhein-Westfalen" w:history="1">
        <w:bookmarkStart w:id="25" w:name="opus_123253"/>
        <w:r>
          <w:rPr>
            <w:color w:val="BD2826"/>
            <w:bdr w:val="none" w:sz="0" w:space="0" w:color="auto"/>
            <w:lang w:val="de" w:eastAsia="de"/>
          </w:rPr>
          <w:t>Landesrecht Nordrhein-Westfalen</w:t>
        </w:r>
      </w:hyperlink>
      <w:bookmarkEnd w:id="25"/>
      <w:hyperlink r:id="rId6" w:anchor="opus_detail_1232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6" w:name="opus_11642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6" w:anchor="opus_detail_116421" w:tooltip="Zur Werksübersicht springen" w:history="1"/>
    </w:p>
    <w:sectPr>
      <w:headerReference w:type="default" r:id="rId33"/>
      <w:footerReference w:type="default" r:id="rId3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744?opusTitle=Christ" TargetMode="External" /><Relationship Id="rId11" Type="http://schemas.openxmlformats.org/officeDocument/2006/relationships/hyperlink" Target="https://beck-online.beck.de/Werk/9440?opusTitle=GernBr&#252;ning" TargetMode="External" /><Relationship Id="rId12" Type="http://schemas.openxmlformats.org/officeDocument/2006/relationships/hyperlink" Target="https://beck-online.beck.de/Werk/19786?opusTitle=BeckOK+Verf+NRW" TargetMode="External" /><Relationship Id="rId13" Type="http://schemas.openxmlformats.org/officeDocument/2006/relationships/hyperlink" Target="https://beck-online.beck.de/Werk/18300?opusTitle=BeckOK+Verf+NRW" TargetMode="External" /><Relationship Id="rId14" Type="http://schemas.openxmlformats.org/officeDocument/2006/relationships/hyperlink" Target="https://beck-online.beck.de/Werk/10140?opusTitle=Grawert" TargetMode="External" /><Relationship Id="rId15" Type="http://schemas.openxmlformats.org/officeDocument/2006/relationships/hyperlink" Target="https://beck-online.beck.de/Werk/19989?opusTitle=BeckOK+BauordnungsR+NRW" TargetMode="External" /><Relationship Id="rId16" Type="http://schemas.openxmlformats.org/officeDocument/2006/relationships/hyperlink" Target="https://beck-online.beck.de/Werk/10132?opusTitle=Davydov%2fH&#246;nes" TargetMode="External" /><Relationship Id="rId17" Type="http://schemas.openxmlformats.org/officeDocument/2006/relationships/hyperlink" Target="https://beck-online.beck.de/Werk/12549?opusTitle=Grziwotz" TargetMode="External" /><Relationship Id="rId18" Type="http://schemas.openxmlformats.org/officeDocument/2006/relationships/hyperlink" Target="https://beck-online.beck.de/Werk/10145?opusTitle=Hengst%2fMajcherek" TargetMode="External" /><Relationship Id="rId19" Type="http://schemas.openxmlformats.org/officeDocument/2006/relationships/hyperlink" Target="https://beck-online.beck.de/Werk/15469?opusTitle=Marti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31?opusTitle=Sch&#228;fer+NachbG+NRW" TargetMode="External" /><Relationship Id="rId21" Type="http://schemas.openxmlformats.org/officeDocument/2006/relationships/hyperlink" Target="https://beck-online.beck.de/Werk/10142?opusTitle=Sch&#246;nenbroicher%2fKamp%2fHenkel" TargetMode="External" /><Relationship Id="rId22" Type="http://schemas.openxmlformats.org/officeDocument/2006/relationships/hyperlink" Target="https://beck-online.beck.de/Werk/18626?opusTitle=BeckOK+PolR+NRW" TargetMode="External" /><Relationship Id="rId23" Type="http://schemas.openxmlformats.org/officeDocument/2006/relationships/hyperlink" Target="https://beck-online.beck.de/Werk/14436?opusTitle=Lisken" TargetMode="External" /><Relationship Id="rId24" Type="http://schemas.openxmlformats.org/officeDocument/2006/relationships/hyperlink" Target="https://beck-online.beck.de/Werk/14271?opusTitle=Peters%2fJanz" TargetMode="External" /><Relationship Id="rId25" Type="http://schemas.openxmlformats.org/officeDocument/2006/relationships/hyperlink" Target="https://beck-online.beck.de/Werk/19977?opusTitle=BeckOK+BeamtenR+NRW" TargetMode="External" /><Relationship Id="rId26" Type="http://schemas.openxmlformats.org/officeDocument/2006/relationships/hyperlink" Target="https://beck-online.beck.de/Werk/19753?opusTitle=BeckOK+HochschulR+NRW" TargetMode="External" /><Relationship Id="rId27" Type="http://schemas.openxmlformats.org/officeDocument/2006/relationships/hyperlink" Target="https://beck-online.beck.de/Werk/10147?opusTitle=Queitsch%2fKoll-Sarfeld%2fWallbaum" TargetMode="External" /><Relationship Id="rId28" Type="http://schemas.openxmlformats.org/officeDocument/2006/relationships/hyperlink" Target="https://beck-online.beck.de/Werk/13938?opusTitle=Schrapper%2fG&#252;nther" TargetMode="External" /><Relationship Id="rId29" Type="http://schemas.openxmlformats.org/officeDocument/2006/relationships/hyperlink" Target="https://beck-online.beck.de/Werk/12935?opusTitle=Schwartmann%2fPabs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des Verfassungsgerichtshofs, des Oberverwaltungsgerichts und der Verwaltungsgerichte mit landesrechtlichem Bezug&amp;query=spubtyp0:ent+preismodul:BOLRNRWP&amp;rbsort=date" TargetMode="External" /><Relationship Id="rId31" Type="http://schemas.openxmlformats.org/officeDocument/2006/relationships/hyperlink" Target="https://beck-online.beck.de/Sammlungen/123253?cat=coll&amp;xml=gesetze%2FBGD&amp;coll=Landesrecht Nordrhein-Westfalen" TargetMode="External" /><Relationship Id="rId32" Type="http://schemas.openxmlformats.org/officeDocument/2006/relationships/hyperlink" Target="https://beck-online.beck.de/Sammlungen/116421?cat=coll&amp;xml=gesetze%2Fbund&amp;coll=Wichtigste Normen %28rechtsgebiets&#252;bergreifend%29&amp;opusTitle=WN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22?opusTitle=BeckOK+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5332?opusTitle=Dietlein%2fHellermann" TargetMode="External" /><Relationship Id="rId9" Type="http://schemas.openxmlformats.org/officeDocument/2006/relationships/hyperlink" Target="https://beck-online.beck.de/Werk/19662?opusTitle=BeckOK+KommR+NR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Landesrecht Nordrhein-Westfalen PLUS - beck-online</dc:title>
  <cp:revision>0</cp:revision>
</cp:coreProperties>
</file>