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Ausländer- und Migrationsrecht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Ausländer-/Asylrecht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AuslR" w:history="1">
        <w:bookmarkStart w:id="0" w:name="opus_195588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5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rgmann/Dienelt" w:history="1">
        <w:bookmarkStart w:id="1" w:name="opus_167467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Dienelt, Ausländerrecht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7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Hailbronner" w:history="1">
        <w:bookmarkStart w:id="2" w:name="opus_160334"/>
        <w:r>
          <w:rPr>
            <w:color w:val="BD2826"/>
            <w:bdr w:val="none" w:sz="0" w:space="0" w:color="auto"/>
            <w:lang w:val="de" w:eastAsia="de"/>
          </w:rPr>
          <w:t>Hailbronner/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Gnatzy/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Staatsangehörigkeitsrecht</w:t>
        </w:r>
      </w:hyperlink>
      <w:bookmarkEnd w:id="2"/>
      <w:hyperlink r:id="rId6" w:anchor="opus_detail_160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NK-AuslR" w:history="1">
        <w:bookmarkStart w:id="3" w:name="opus_178631"/>
        <w:r>
          <w:rPr>
            <w:color w:val="BD2826"/>
            <w:bdr w:val="none" w:sz="0" w:space="0" w:color="auto"/>
            <w:lang w:val="de" w:eastAsia="de"/>
          </w:rPr>
          <w:t>Hofmann, Ausländerrecht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78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Huber/Mantel AufenthG AsylG" w:history="1">
        <w:bookmarkStart w:id="4" w:name="opus_144958"/>
        <w:r>
          <w:rPr>
            <w:color w:val="BD2826"/>
            <w:bdr w:val="none" w:sz="0" w:space="0" w:color="auto"/>
            <w:lang w:val="de" w:eastAsia="de"/>
          </w:rPr>
          <w:t>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Mantel, Aufenthaltsgesetz/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Asylgesetz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449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laus/Wittmann" w:history="1">
        <w:bookmarkStart w:id="5" w:name="opus_175589"/>
        <w:r>
          <w:rPr>
            <w:color w:val="BD2826"/>
            <w:bdr w:val="none" w:sz="0" w:space="0" w:color="auto"/>
            <w:lang w:val="de" w:eastAsia="de"/>
          </w:rPr>
          <w:t>Klaus/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Wittmann, Aufenthaltsverordnung: AufenthV</w:t>
        </w:r>
      </w:hyperlink>
      <w:bookmarkEnd w:id="5"/>
      <w:hyperlink r:id="rId6" w:anchor="opus_detail_1755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iefert" w:history="1">
        <w:bookmarkStart w:id="6" w:name="opus_136147"/>
        <w:r>
          <w:rPr>
            <w:color w:val="BD2826"/>
            <w:bdr w:val="none" w:sz="0" w:space="0" w:color="auto"/>
            <w:lang w:val="de" w:eastAsia="de"/>
          </w:rPr>
          <w:t>Siefert, Asylbewerberleistungsgesetz</w:t>
        </w:r>
      </w:hyperlink>
      <w:bookmarkEnd w:id="6"/>
      <w:hyperlink r:id="rId6" w:anchor="opus_detail_13614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öbel-Zimmermann" w:history="1">
        <w:bookmarkStart w:id="7" w:name="opus_103555"/>
        <w:r>
          <w:rPr>
            <w:color w:val="BD2826"/>
            <w:bdr w:val="none" w:sz="0" w:space="0" w:color="auto"/>
            <w:lang w:val="de" w:eastAsia="de"/>
          </w:rPr>
          <w:t>Göbel-Zimmermann/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Eichhorn/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Beichel-Benedetti, Asyl- und Flüchtlingsrecht</w:t>
        </w:r>
      </w:hyperlink>
      <w:bookmarkEnd w:id="7"/>
      <w:hyperlink r:id="rId6" w:anchor="opus_detail_10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Johlen-MAH" w:history="1">
        <w:bookmarkStart w:id="8" w:name="opus_51676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 (Auszug Ausländer- und Asylrecht)</w:t>
        </w:r>
      </w:hyperlink>
      <w:bookmarkEnd w:id="8"/>
      <w:hyperlink r:id="rId6" w:anchor="opus_detail_51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Heusch Asylrecht" w:history="1">
        <w:bookmarkStart w:id="9" w:name="opus_152006"/>
        <w:r>
          <w:rPr>
            <w:color w:val="BD2826"/>
            <w:bdr w:val="none" w:sz="0" w:space="0" w:color="auto"/>
            <w:lang w:val="de" w:eastAsia="de"/>
          </w:rPr>
          <w:t>Heusch/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Haderlein/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Fleuß/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Barden, Asylrecht in der Praxis</w:t>
        </w:r>
      </w:hyperlink>
      <w:bookmarkEnd w:id="9"/>
      <w:hyperlink r:id="rId6" w:anchor="opus_detail_15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uber/Eichenhofer" w:history="1">
        <w:bookmarkStart w:id="10" w:name="opus_103562"/>
        <w:r>
          <w:rPr>
            <w:color w:val="BD2826"/>
            <w:bdr w:val="none" w:sz="0" w:space="0" w:color="auto"/>
            <w:lang w:val="de" w:eastAsia="de"/>
          </w:rPr>
          <w:t>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Eichenhofer/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Endres de Oliveira, Aufenthaltsrecht</w:t>
        </w:r>
      </w:hyperlink>
      <w:bookmarkEnd w:id="10"/>
      <w:hyperlink r:id="rId6" w:anchor="opus_detail_103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rx" w:history="1">
        <w:bookmarkStart w:id="11" w:name="opus_179721"/>
        <w:r>
          <w:rPr>
            <w:color w:val="BD2826"/>
            <w:bdr w:val="none" w:sz="0" w:space="0" w:color="auto"/>
            <w:lang w:val="de" w:eastAsia="de"/>
          </w:rPr>
          <w:t>Marx, Aufenthalts-, Asyl- und Flüchtlingsrecht</w:t>
        </w:r>
      </w:hyperlink>
      <w:bookmarkEnd w:id="11"/>
      <w:hyperlink r:id="rId6" w:anchor="opus_detail_17972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F MigrationsR" w:history="1">
        <w:bookmarkStart w:id="12" w:name="opus_175127"/>
        <w:r>
          <w:rPr>
            <w:color w:val="BD2826"/>
            <w:bdr w:val="none" w:sz="0" w:space="0" w:color="auto"/>
            <w:lang w:val="de" w:eastAsia="de"/>
          </w:rPr>
          <w:t>BeckOF Ausländer- und Migrationsrecht</w:t>
        </w:r>
      </w:hyperlink>
      <w:bookmarkEnd w:id="12"/>
      <w:hyperlink r:id="rId6" w:anchor="opus_detail_175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arx" w:history="1">
        <w:bookmarkStart w:id="13" w:name="opus_136790"/>
        <w:r>
          <w:rPr>
            <w:color w:val="BD2826"/>
            <w:bdr w:val="none" w:sz="0" w:space="0" w:color="auto"/>
            <w:lang w:val="de" w:eastAsia="de"/>
          </w:rPr>
          <w:t>Marx, Ausländer- und Asylrecht</w:t>
        </w:r>
      </w:hyperlink>
      <w:bookmarkEnd w:id="13"/>
      <w:hyperlink r:id="rId6" w:anchor="opus_detail_1367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Migrations-/Einwanderungsrecht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Kommentare/Handbücher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F MigrationsR" w:history="1">
        <w:bookmarkStart w:id="14" w:name="opus_175130"/>
        <w:r>
          <w:rPr>
            <w:color w:val="BD2826"/>
            <w:bdr w:val="none" w:sz="0" w:space="0" w:color="auto"/>
            <w:lang w:val="de" w:eastAsia="de"/>
          </w:rPr>
          <w:t>BeckOF Ausländer- und Migrationsrecht</w:t>
        </w:r>
      </w:hyperlink>
      <w:bookmarkEnd w:id="14"/>
      <w:hyperlink r:id="rId6" w:anchor="opus_detail_175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MigR" w:history="1">
        <w:bookmarkStart w:id="15" w:name="opus_185680"/>
        <w:r>
          <w:rPr>
            <w:color w:val="BD2826"/>
            <w:bdr w:val="none" w:sz="0" w:space="0" w:color="auto"/>
            <w:lang w:val="de" w:eastAsia="de"/>
          </w:rPr>
          <w:t>BeckOK Migrations- und Integrationsrecht, 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Kothe</w:t>
        </w:r>
      </w:hyperlink>
      <w:bookmarkEnd w:id="15"/>
      <w:hyperlink r:id="rId6" w:anchor="opus_detail_185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luth" w:history="1">
        <w:bookmarkStart w:id="16" w:name="opus_133417"/>
        <w:r>
          <w:rPr>
            <w:color w:val="BD2826"/>
            <w:bdr w:val="none" w:sz="0" w:space="0" w:color="auto"/>
            <w:lang w:val="de" w:eastAsia="de"/>
          </w:rPr>
          <w:t>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Handbuch Zuwanderungsrecht</w:t>
        </w:r>
      </w:hyperlink>
      <w:bookmarkEnd w:id="16"/>
      <w:hyperlink r:id="rId6" w:anchor="opus_detail_1334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Johlen MPF" w:history="1">
        <w:bookmarkStart w:id="17" w:name="opus_181909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 (Auszug Migrationsrecht)</w:t>
        </w:r>
      </w:hyperlink>
      <w:bookmarkEnd w:id="17"/>
      <w:hyperlink r:id="rId6" w:anchor="opus_detail_1819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uses" w:history="1">
        <w:bookmarkStart w:id="18" w:name="opus_107648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Freizügigkeit)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8"/>
      <w:hyperlink r:id="rId6" w:anchor="opus_detail_107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Dauses" w:history="1">
        <w:bookmarkStart w:id="19" w:name="opus_90623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RFSR)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19"/>
      <w:hyperlink r:id="rId6" w:anchor="opus_detail_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rubeSGBXII" w:history="1">
        <w:bookmarkStart w:id="20" w:name="opus_184132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20"/>
      <w:hyperlink r:id="rId6" w:anchor="opus_detail_1841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Hornung" w:history="1">
        <w:bookmarkStart w:id="21" w:name="opus_90426"/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Möller, Passgesetz - Personalausweisgesetz</w:t>
        </w:r>
      </w:hyperlink>
      <w:bookmarkEnd w:id="21"/>
      <w:hyperlink r:id="rId6" w:anchor="opus_detail_90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Karpenstein/Mayer, EMRK" w:history="1">
        <w:bookmarkStart w:id="22" w:name="opus_157852"/>
        <w:r>
          <w:rPr>
            <w:color w:val="BD2826"/>
            <w:bdr w:val="none" w:sz="0" w:space="0" w:color="auto"/>
            <w:lang w:val="de" w:eastAsia="de"/>
          </w:rPr>
          <w:t>Karpenstein/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Mayer, Konvention zum Schutz der Menschenrechte und Grundfreiheiten: EMRK</w:t>
        </w:r>
      </w:hyperlink>
      <w:bookmarkEnd w:id="22"/>
      <w:hyperlink r:id="rId6" w:anchor="opus_detail_157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eyerEMRK" w:history="1">
        <w:bookmarkStart w:id="23" w:name="opus_180219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Nettesheim/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Raumer, Europäische Menschenrechtskonvention</w:t>
        </w:r>
      </w:hyperlink>
      <w:bookmarkEnd w:id="23"/>
      <w:hyperlink r:id="rId6" w:anchor="opus_detail_180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Offer/Mävers" w:history="1">
        <w:bookmarkStart w:id="24" w:name="opus_153307"/>
        <w:r>
          <w:rPr>
            <w:color w:val="BD2826"/>
            <w:bdr w:val="none" w:sz="0" w:space="0" w:color="auto"/>
            <w:lang w:val="de" w:eastAsia="de"/>
          </w:rPr>
          <w:t>Offer/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Mävers, Beschäftigungsverordnung</w:t>
        </w:r>
      </w:hyperlink>
      <w:bookmarkEnd w:id="24"/>
      <w:hyperlink r:id="rId6" w:anchor="opus_detail_1533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AH Strafverteidigung" w:history="1">
        <w:bookmarkStart w:id="25" w:name="opus_64941"/>
        <w:r>
          <w:rPr>
            <w:color w:val="BD2826"/>
            <w:bdr w:val="none" w:sz="0" w:space="0" w:color="auto"/>
            <w:lang w:val="de" w:eastAsia="de"/>
          </w:rPr>
          <w:t>Widmaier/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Schlothauer, MAH Strafverteidigung (Auszug Ausländer und Beschuldigte aus fremden Kulturkreisen)</w:t>
        </w:r>
      </w:hyperlink>
      <w:bookmarkEnd w:id="25"/>
      <w:hyperlink r:id="rId6" w:anchor="opus_detail_6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AH Strafverteidigung" w:history="1">
        <w:bookmarkStart w:id="26" w:name="opus_64942"/>
        <w:r>
          <w:rPr>
            <w:color w:val="BD2826"/>
            <w:bdr w:val="none" w:sz="0" w:space="0" w:color="auto"/>
            <w:lang w:val="de" w:eastAsia="de"/>
          </w:rPr>
          <w:t>Widmaier/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Schlothauer, MAH Strafverteidigung (Auszug Ausländerrechtliche Konsequenzen des Strafverfahrens)</w:t>
        </w:r>
      </w:hyperlink>
      <w:bookmarkEnd w:id="26"/>
      <w:hyperlink r:id="rId6" w:anchor="opus_detail_64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MAH Strafverteidigung" w:history="1">
        <w:bookmarkStart w:id="27" w:name="opus_64943"/>
        <w:r>
          <w:rPr>
            <w:color w:val="BD2826"/>
            <w:bdr w:val="none" w:sz="0" w:space="0" w:color="auto"/>
            <w:lang w:val="de" w:eastAsia="de"/>
          </w:rPr>
          <w:t>Widmaier/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Schlothauer, MAH Strafverteidigung (Auszug Ausländerrechtliche Straftaten)</w:t>
        </w:r>
      </w:hyperlink>
      <w:bookmarkEnd w:id="27"/>
      <w:hyperlink r:id="rId6" w:anchor="opus_detail_649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 und Entscheidungssammlung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ZAR" w:history="1">
        <w:bookmarkStart w:id="28" w:name="opus_28305"/>
        <w:r>
          <w:rPr>
            <w:color w:val="BD2826"/>
            <w:bdr w:val="none" w:sz="0" w:space="0" w:color="auto"/>
            <w:lang w:val="de" w:eastAsia="de"/>
          </w:rPr>
          <w:t>ZAR - Zeitschrift für Ausländerrecht, ab 2005</w:t>
        </w:r>
      </w:hyperlink>
      <w:bookmarkEnd w:id="28"/>
      <w:hyperlink r:id="rId6" w:anchor="opus_detail_28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EZAR NF" w:history="1">
        <w:bookmarkStart w:id="29" w:name="opus_28304"/>
        <w:r>
          <w:rPr>
            <w:color w:val="BD2826"/>
            <w:bdr w:val="none" w:sz="0" w:space="0" w:color="auto"/>
            <w:lang w:val="de" w:eastAsia="de"/>
          </w:rPr>
          <w:t>EZAR NF - Entscheidungssammlung zum Ausländerrecht, ab 2005 bis Anfang 2021</w:t>
        </w:r>
      </w:hyperlink>
      <w:bookmarkEnd w:id="29"/>
      <w:hyperlink r:id="rId6" w:anchor="opus_detail_283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ZAR - 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igRI" w:history="1">
        <w:bookmarkStart w:id="30" w:name="opus_193925"/>
        <w:r>
          <w:rPr>
            <w:color w:val="BD2826"/>
            <w:bdr w:val="none" w:sz="0" w:space="0" w:color="auto"/>
            <w:lang w:val="de" w:eastAsia="de"/>
          </w:rPr>
          <w:t>Informationsdienst Migrationsrecht (MigRI)</w:t>
        </w:r>
      </w:hyperlink>
      <w:bookmarkEnd w:id="30"/>
      <w:hyperlink r:id="rId6" w:anchor="opus_detail_1939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Aufsätze (Detailsuche)" w:history="1">
        <w:bookmarkStart w:id="31" w:name="opus_179643"/>
        <w:r>
          <w:rPr>
            <w:color w:val="BD2826"/>
            <w:bdr w:val="none" w:sz="0" w:space="0" w:color="auto"/>
            <w:lang w:val="de" w:eastAsia="de"/>
          </w:rPr>
          <w:t>Aufsätze zum Ausländer- und Migrationsrecht auch aus NVwZ, LKV etc.</w:t>
        </w:r>
      </w:hyperlink>
      <w:bookmarkEnd w:id="31"/>
      <w:hyperlink r:id="rId6" w:anchor="opus_detail_179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echtsprechung (Detailsuche)" w:history="1">
        <w:bookmarkStart w:id="32" w:name="opus_28308"/>
        <w:r>
          <w:rPr>
            <w:color w:val="BD2826"/>
            <w:bdr w:val="none" w:sz="0" w:space="0" w:color="auto"/>
            <w:lang w:val="de" w:eastAsia="de"/>
          </w:rPr>
          <w:t>Rechtsprechung zum Ausländer- und Asylrecht auch aus BeckRS/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BeckEuRS, NVwZ, NVwZ-RR, LKV etc.</w:t>
        </w:r>
      </w:hyperlink>
      <w:bookmarkEnd w:id="32"/>
      <w:hyperlink r:id="rId6" w:anchor="opus_detail_283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Normen zum Ausländer- und Migrationsrecht" w:history="1">
        <w:bookmarkStart w:id="33" w:name="opus_28310"/>
        <w:r>
          <w:rPr>
            <w:color w:val="BD2826"/>
            <w:bdr w:val="none" w:sz="0" w:space="0" w:color="auto"/>
            <w:lang w:val="de" w:eastAsia="de"/>
          </w:rPr>
          <w:t>Normen zum Ausländer- und Migrationsrecht</w:t>
        </w:r>
      </w:hyperlink>
      <w:bookmarkEnd w:id="33"/>
      <w:hyperlink r:id="rId6" w:anchor="opus_detail_283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4" w:name="opus_2831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4"/>
      <w:hyperlink r:id="rId6" w:anchor="opus_detail_28311" w:tooltip="Zur Werksübersicht springen" w:history="1"/>
    </w:p>
    <w:sectPr>
      <w:headerReference w:type="default" r:id="rId40"/>
      <w:footerReference w:type="default" r:id="rId4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07:03 -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198?opusTitle=Huber%2fMantel+AufenthG+AsylG" TargetMode="External" /><Relationship Id="rId11" Type="http://schemas.openxmlformats.org/officeDocument/2006/relationships/hyperlink" Target="https://beck-online.beck.de/Werk/17381?opusTitle=Klaus%2fWittmann" TargetMode="External" /><Relationship Id="rId12" Type="http://schemas.openxmlformats.org/officeDocument/2006/relationships/hyperlink" Target="https://beck-online.beck.de/Werk/12925?opusTitle=Siefert" TargetMode="External" /><Relationship Id="rId13" Type="http://schemas.openxmlformats.org/officeDocument/2006/relationships/hyperlink" Target="https://beck-online.beck.de/Werk/8563?opusTitle=G&#246;bel-Zimmermann" TargetMode="External" /><Relationship Id="rId14" Type="http://schemas.openxmlformats.org/officeDocument/2006/relationships/hyperlink" Target="https://beck-online.beck.de/Werk/4579?opusTitle=Johlen-MAH" TargetMode="External" /><Relationship Id="rId15" Type="http://schemas.openxmlformats.org/officeDocument/2006/relationships/hyperlink" Target="https://beck-online.beck.de/Werk/13881?opusTitle=Heusch+Asylrecht" TargetMode="External" /><Relationship Id="rId16" Type="http://schemas.openxmlformats.org/officeDocument/2006/relationships/hyperlink" Target="https://beck-online.beck.de/Werk/8564?opusTitle=Huber%2fEichenhofer" TargetMode="External" /><Relationship Id="rId17" Type="http://schemas.openxmlformats.org/officeDocument/2006/relationships/hyperlink" Target="https://beck-online.beck.de/Werk/17857?opusTitle=Marx" TargetMode="External" /><Relationship Id="rId18" Type="http://schemas.openxmlformats.org/officeDocument/2006/relationships/hyperlink" Target="https://beck-online.beck.de/Werk/15310?opusTitle=BeckOF+MigrationsR" TargetMode="External" /><Relationship Id="rId19" Type="http://schemas.openxmlformats.org/officeDocument/2006/relationships/hyperlink" Target="https://beck-online.beck.de/Werk/13011?opusTitle=Marx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541?opusTitle=BeckOK+MigR" TargetMode="External" /><Relationship Id="rId21" Type="http://schemas.openxmlformats.org/officeDocument/2006/relationships/hyperlink" Target="https://beck-online.beck.de/Werk/12659?opusTitle=Kluth" TargetMode="External" /><Relationship Id="rId22" Type="http://schemas.openxmlformats.org/officeDocument/2006/relationships/hyperlink" Target="https://beck-online.beck.de/Werk/18084?opusTitle=Johlen+MPF" TargetMode="External" /><Relationship Id="rId23" Type="http://schemas.openxmlformats.org/officeDocument/2006/relationships/hyperlink" Target="https://beck-online.beck.de/Werk/9002?opusTitle=Dauses" TargetMode="External" /><Relationship Id="rId24" Type="http://schemas.openxmlformats.org/officeDocument/2006/relationships/hyperlink" Target="https://beck-online.beck.de/Werk/7108?opusTitle=Dauses" TargetMode="External" /><Relationship Id="rId25" Type="http://schemas.openxmlformats.org/officeDocument/2006/relationships/hyperlink" Target="https://beck-online.beck.de/Werk/18362?opusTitle=GrubeSGBXII" TargetMode="External" /><Relationship Id="rId26" Type="http://schemas.openxmlformats.org/officeDocument/2006/relationships/hyperlink" Target="https://beck-online.beck.de/Werk/5866?opusTitle=Hornung" TargetMode="External" /><Relationship Id="rId27" Type="http://schemas.openxmlformats.org/officeDocument/2006/relationships/hyperlink" Target="https://beck-online.beck.de/Werk/14681?opusTitle=Karpenstein%2fMayer%2c+EMRK" TargetMode="External" /><Relationship Id="rId28" Type="http://schemas.openxmlformats.org/officeDocument/2006/relationships/hyperlink" Target="https://beck-online.beck.de/Werk/17909?opusTitle=MeyerEMRK" TargetMode="External" /><Relationship Id="rId29" Type="http://schemas.openxmlformats.org/officeDocument/2006/relationships/hyperlink" Target="https://beck-online.beck.de/Werk/14024?opusTitle=Offer%2fM&#228;vers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5309?opusTitle=MAH+Strafverteidigung" TargetMode="External" /><Relationship Id="rId31" Type="http://schemas.openxmlformats.org/officeDocument/2006/relationships/hyperlink" Target="https://beck-online.beck.de/Werk/5311?opusTitle=MAH+Strafverteidigung" TargetMode="External" /><Relationship Id="rId32" Type="http://schemas.openxmlformats.org/officeDocument/2006/relationships/hyperlink" Target="https://beck-online.beck.de/Werk/5313?opusTitle=MAH+Strafverteidigung" TargetMode="External" /><Relationship Id="rId33" Type="http://schemas.openxmlformats.org/officeDocument/2006/relationships/hyperlink" Target="https://beck-online.beck.de/Werk/1691?opusTitle=ZAR" TargetMode="External" /><Relationship Id="rId34" Type="http://schemas.openxmlformats.org/officeDocument/2006/relationships/hyperlink" Target="https://beck-online.beck.de/Werk/1944?opusTitle=EZAR+NF" TargetMode="External" /><Relationship Id="rId35" Type="http://schemas.openxmlformats.org/officeDocument/2006/relationships/hyperlink" Target="https://beck-online.beck.de/Werk/19745?opusTitle=MigRI" TargetMode="External" /><Relationship Id="rId36" Type="http://schemas.openxmlformats.org/officeDocument/2006/relationships/hyperlink" Target="https://beck-online.beck.de/?typ=searchlink&amp;hitlisthead=Aufs&#228;tze zum Ausl&#228;nder- und Migrationsrecht auch aus NVwZ, LKV etc.&amp;query=spubtyp0:%22aufs%22+AND+preismodul:BOAAP&amp;rbsort=date" TargetMode="External" /><Relationship Id="rId37" Type="http://schemas.openxmlformats.org/officeDocument/2006/relationships/hyperlink" Target="https://beck-online.beck.de/?typ=searchlink&amp;hitlisthead=Rechtsprechung zum Ausl&#228;nder- und Asylrecht auch aus BeckRS%2FBeckEuRS, NVwZ, NVwZ-RR, LKV etc.&amp;query=spubtyp0:%22ent%22+AND+preismodul:BOAAP&amp;rbsort=date" TargetMode="External" /><Relationship Id="rId38" Type="http://schemas.openxmlformats.org/officeDocument/2006/relationships/hyperlink" Target="https://beck-online.beck.de/Sammlungen/28310?cat=coll&amp;xml=gesetze%2Fumwelt&amp;coll=Ausl&#228;nder- und Asylrecht" TargetMode="External" /><Relationship Id="rId39" Type="http://schemas.openxmlformats.org/officeDocument/2006/relationships/hyperlink" Target="https://beck-online.beck.de/Sammlungen/28311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eader" Target="header1.xml" /><Relationship Id="rId41" Type="http://schemas.openxmlformats.org/officeDocument/2006/relationships/footer" Target="footer1.xml" /><Relationship Id="rId42" Type="http://schemas.openxmlformats.org/officeDocument/2006/relationships/theme" Target="theme/theme1.xml" /><Relationship Id="rId43" Type="http://schemas.openxmlformats.org/officeDocument/2006/relationships/numbering" Target="numbering.xml" /><Relationship Id="rId44" Type="http://schemas.openxmlformats.org/officeDocument/2006/relationships/styles" Target="styles.xml" /><Relationship Id="rId5" Type="http://schemas.openxmlformats.org/officeDocument/2006/relationships/hyperlink" Target="https://beck-online.beck.de/Werk/19960?opusTitle=BeckOK+Ausl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5627?opusTitle=Bergmann%2fDienelt" TargetMode="External" /><Relationship Id="rId8" Type="http://schemas.openxmlformats.org/officeDocument/2006/relationships/hyperlink" Target="https://beck-online.beck.de/Werk/14821?opusTitle=Hailbronner" TargetMode="External" /><Relationship Id="rId9" Type="http://schemas.openxmlformats.org/officeDocument/2006/relationships/hyperlink" Target="https://beck-online.beck.de/Werk/17741?opusTitle=NK-Ausl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Ausländer- und Migrationsrecht PLUS - beck-online</dc:title>
  <cp:revision>0</cp:revision>
</cp:coreProperties>
</file>