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Anwaltliches Berufsrecht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RAO" w:history="1">
        <w:bookmarkStart w:id="0" w:name="opus_194311"/>
        <w:r>
          <w:rPr>
            <w:color w:val="BD2826"/>
            <w:bdr w:val="none" w:sz="0" w:space="0" w:color="auto"/>
            <w:lang w:val="de" w:eastAsia="de"/>
          </w:rPr>
          <w:t>BeckOK BRAO, Römermann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4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enssler/Prütting" w:history="1">
        <w:bookmarkStart w:id="1" w:name="opus_184452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Bundesrechtsanwaltsordnung: BRAO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84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leine-Cosack" w:history="1">
        <w:bookmarkStart w:id="2" w:name="opus_165042"/>
        <w:r>
          <w:rPr>
            <w:color w:val="BD2826"/>
            <w:bdr w:val="none" w:sz="0" w:space="0" w:color="auto"/>
            <w:lang w:val="de" w:eastAsia="de"/>
          </w:rPr>
          <w:t>Kleine-Cosack, Bundesrechtsanwaltsordnung: BRAO</w:t>
        </w:r>
      </w:hyperlink>
      <w:bookmarkEnd w:id="2"/>
      <w:hyperlink r:id="rId6" w:anchor="opus_detail_165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eyland" w:history="1">
        <w:bookmarkStart w:id="3" w:name="opus_181770"/>
        <w:r>
          <w:rPr>
            <w:color w:val="BD2826"/>
            <w:bdr w:val="none" w:sz="0" w:space="0" w:color="auto"/>
            <w:lang w:val="de" w:eastAsia="de"/>
          </w:rPr>
          <w:t>Weyland, Bundesrechtsanwaltsordnung: BRAO</w:t>
        </w:r>
      </w:hyperlink>
      <w:bookmarkEnd w:id="3"/>
      <w:hyperlink r:id="rId6" w:anchor="opus_detail_1817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ORA" w:history="1">
        <w:bookmarkStart w:id="4" w:name="opus_190479"/>
        <w:r>
          <w:rPr>
            <w:color w:val="BD2826"/>
            <w:bdr w:val="none" w:sz="0" w:space="0" w:color="auto"/>
            <w:lang w:val="de" w:eastAsia="de"/>
          </w:rPr>
          <w:t>BeckOK BORA, Römermann</w:t>
        </w:r>
      </w:hyperlink>
      <w:bookmarkEnd w:id="4"/>
      <w:hyperlink r:id="rId6" w:anchor="opus_detail_190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FAO" w:history="1">
        <w:bookmarkStart w:id="5" w:name="opus_194210"/>
        <w:r>
          <w:rPr>
            <w:color w:val="BD2826"/>
            <w:bdr w:val="none" w:sz="0" w:space="0" w:color="auto"/>
            <w:lang w:val="de" w:eastAsia="de"/>
          </w:rPr>
          <w:t>BeckOK FAO, Römermann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RDG" w:history="1">
        <w:bookmarkStart w:id="6" w:name="opus_193410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6"/>
      <w:hyperlink r:id="rId6" w:anchor="opus_detail_1934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ckenbrock/Henssler, RDG" w:history="1">
        <w:bookmarkStart w:id="7" w:name="opus_148918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48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iller" w:history="1">
        <w:bookmarkStart w:id="8" w:name="opus_175644"/>
        <w:r>
          <w:rPr>
            <w:color w:val="BD2826"/>
            <w:bdr w:val="none" w:sz="0" w:space="0" w:color="auto"/>
            <w:lang w:val="de" w:eastAsia="de"/>
          </w:rPr>
          <w:t>Diller, Berufshaftpflichtversicherung für Rechtsanwälte</w:t>
        </w:r>
      </w:hyperlink>
      <w:bookmarkEnd w:id="8"/>
      <w:hyperlink r:id="rId6" w:anchor="opus_detail_175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artung/Scharmer, BORA/FAO" w:history="1">
        <w:bookmarkStart w:id="9" w:name="opus_166424"/>
        <w:r>
          <w:rPr>
            <w:color w:val="BD2826"/>
            <w:bdr w:val="none" w:sz="0" w:space="0" w:color="auto"/>
            <w:lang w:val="de" w:eastAsia="de"/>
          </w:rPr>
          <w:t>Hartung/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Scharmer, Berufs- und Fachanwaltsordnung</w:t>
        </w:r>
      </w:hyperlink>
      <w:bookmarkEnd w:id="9"/>
      <w:hyperlink r:id="rId6" w:anchor="opus_detail_166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ührenARB" w:history="1">
        <w:bookmarkStart w:id="10" w:name="opus_108887"/>
        <w:r>
          <w:rPr>
            <w:color w:val="BD2826"/>
            <w:bdr w:val="none" w:sz="0" w:space="0" w:color="auto"/>
            <w:lang w:val="de" w:eastAsia="de"/>
          </w:rPr>
          <w:t>van Bühren/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Plote, Allgemeine Bedingungen für die Rechtsschutzversicherung</w:t>
        </w:r>
      </w:hyperlink>
      <w:bookmarkEnd w:id="10"/>
      <w:hyperlink r:id="rId6" w:anchor="opus_detail_1088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ilian/Koch BerufsR" w:history="1">
        <w:bookmarkStart w:id="11" w:name="opus_108894"/>
        <w:r>
          <w:rPr>
            <w:color w:val="BD2826"/>
            <w:bdr w:val="none" w:sz="0" w:space="0" w:color="auto"/>
            <w:lang w:val="de" w:eastAsia="de"/>
          </w:rPr>
          <w:t>Kilian/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Anwaltliches Berufsrecht</w:t>
        </w:r>
      </w:hyperlink>
      <w:bookmarkEnd w:id="11"/>
      <w:hyperlink r:id="rId6" w:anchor="opus_detail_108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Vollkommer AnwaltshaftungsR" w:history="1">
        <w:bookmarkStart w:id="12" w:name="opus_145893"/>
        <w:r>
          <w:rPr>
            <w:color w:val="BD2826"/>
            <w:bdr w:val="none" w:sz="0" w:space="0" w:color="auto"/>
            <w:lang w:val="de" w:eastAsia="de"/>
          </w:rPr>
          <w:t>Vollkommer/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Heinemann, Anwaltshaftungsrecht</w:t>
        </w:r>
      </w:hyperlink>
      <w:bookmarkEnd w:id="12"/>
      <w:hyperlink r:id="rId6" w:anchor="opus_detail_145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orgmann/Jungk/Schwaiger" w:history="1">
        <w:bookmarkStart w:id="13" w:name="opus_124565"/>
        <w:r>
          <w:rPr>
            <w:color w:val="BD2826"/>
            <w:bdr w:val="none" w:sz="0" w:space="0" w:color="auto"/>
            <w:lang w:val="de" w:eastAsia="de"/>
          </w:rPr>
          <w:t>Borgmann/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Jungk/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Schwaiger, Anwaltshaftung</w:t>
        </w:r>
      </w:hyperlink>
      <w:bookmarkEnd w:id="13"/>
      <w:hyperlink r:id="rId6" w:anchor="opus_detail_124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eres" w:history="1">
        <w:bookmarkStart w:id="14" w:name="opus_108881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14"/>
      <w:hyperlink r:id="rId6" w:anchor="opus_detail_1088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gen/Emmert" w:history="1">
        <w:bookmarkStart w:id="15" w:name="opus_146268"/>
        <w:r>
          <w:rPr>
            <w:color w:val="BD2826"/>
            <w:bdr w:val="none" w:sz="0" w:space="0" w:color="auto"/>
            <w:lang w:val="de" w:eastAsia="de"/>
          </w:rPr>
          <w:t>Degen/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Emmert, Elektronischer Rechtsverkehr</w:t>
        </w:r>
      </w:hyperlink>
      <w:bookmarkEnd w:id="15"/>
      <w:hyperlink r:id="rId6" w:anchor="opus_detail_146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mmertz" w:history="1">
        <w:bookmarkStart w:id="16" w:name="opus_147690"/>
        <w:r>
          <w:rPr>
            <w:color w:val="BD2826"/>
            <w:bdr w:val="none" w:sz="0" w:space="0" w:color="auto"/>
            <w:lang w:val="de" w:eastAsia="de"/>
          </w:rPr>
          <w:t>Remmertz, Legal Tech-Strategien für Rechtsanwälte</w:t>
        </w:r>
      </w:hyperlink>
      <w:bookmarkEnd w:id="16"/>
      <w:hyperlink r:id="rId6" w:anchor="opus_detail_147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eider, Rechtsschutzversicherung für Anfänger" w:history="1">
        <w:bookmarkStart w:id="17" w:name="opus_108883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7"/>
      <w:hyperlink r:id="rId6" w:anchor="opus_detail_10888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Zivilrecht AnwBerufsR" w:history="1">
        <w:bookmarkStart w:id="18" w:name="opus_110188"/>
        <w:r>
          <w:rPr>
            <w:color w:val="BD2826"/>
            <w:bdr w:val="none" w:sz="0" w:space="0" w:color="auto"/>
            <w:lang w:val="de" w:eastAsia="de"/>
          </w:rPr>
          <w:t>BeckOF Zivilrecht | Anwaltliches Berufsrecht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8"/>
      <w:hyperlink r:id="rId6" w:anchor="opus_detail_110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FormB Anwaltskanzlei" w:history="1">
        <w:bookmarkStart w:id="19" w:name="opus_170575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9"/>
      <w:hyperlink r:id="rId6" w:anchor="opus_detail_1705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chtsprechung Anwaltliches Berufsrecht" w:history="1">
        <w:bookmarkStart w:id="20" w:name="opus_109993"/>
        <w:r>
          <w:rPr>
            <w:color w:val="BD2826"/>
            <w:bdr w:val="none" w:sz="0" w:space="0" w:color="auto"/>
            <w:lang w:val="de" w:eastAsia="de"/>
          </w:rPr>
          <w:t>Rechtsprechung zum Anwaltlichen Berufsrecht auch aus BeckRS, BeckEuRS, NJW, NJW-RR etc.</w:t>
        </w:r>
      </w:hyperlink>
      <w:bookmarkEnd w:id="20"/>
      <w:hyperlink r:id="rId6" w:anchor="opus_detail_109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Anwaltliches Berufsrecht" w:history="1">
        <w:bookmarkStart w:id="21" w:name="opus_109994"/>
        <w:r>
          <w:rPr>
            <w:color w:val="BD2826"/>
            <w:bdr w:val="none" w:sz="0" w:space="0" w:color="auto"/>
            <w:lang w:val="de" w:eastAsia="de"/>
          </w:rPr>
          <w:t>Aufsätze zum anwaltlichen Berufsrecht auch aus NJW etc.</w:t>
        </w:r>
      </w:hyperlink>
      <w:bookmarkEnd w:id="21"/>
      <w:hyperlink r:id="rId6" w:anchor="opus_detail_1099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ormen anwaltliches Berufsrecht" w:history="1">
        <w:bookmarkStart w:id="22" w:name="opus_110174"/>
        <w:r>
          <w:rPr>
            <w:color w:val="BD2826"/>
            <w:bdr w:val="none" w:sz="0" w:space="0" w:color="auto"/>
            <w:lang w:val="de" w:eastAsia="de"/>
          </w:rPr>
          <w:t>Normen zum Berufsrecht der Rechtsanwälte</w:t>
        </w:r>
      </w:hyperlink>
      <w:bookmarkEnd w:id="22"/>
      <w:hyperlink r:id="rId6" w:anchor="opus_detail_110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1098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098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FD-RVG" w:history="1">
        <w:bookmarkStart w:id="24" w:name="opus_170853"/>
        <w:r>
          <w:rPr>
            <w:color w:val="BD2826"/>
            <w:bdr w:val="none" w:sz="0" w:space="0" w:color="auto"/>
            <w:lang w:val="de" w:eastAsia="de"/>
          </w:rPr>
          <w:t>Fachdienst Vergütungs- und Berufsrecht</w:t>
        </w:r>
      </w:hyperlink>
      <w:bookmarkEnd w:id="24"/>
      <w:hyperlink r:id="rId6" w:anchor="opus_detail_17085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622?opusTitle=BeckOK+BORA" TargetMode="External" /><Relationship Id="rId11" Type="http://schemas.openxmlformats.org/officeDocument/2006/relationships/hyperlink" Target="https://beck-online.beck.de/Werk/19799?opusTitle=BeckOK+FAO" TargetMode="External" /><Relationship Id="rId12" Type="http://schemas.openxmlformats.org/officeDocument/2006/relationships/hyperlink" Target="https://beck-online.beck.de/Werk/19713?opusTitle=BeckOK+RDG" TargetMode="External" /><Relationship Id="rId13" Type="http://schemas.openxmlformats.org/officeDocument/2006/relationships/hyperlink" Target="https://beck-online.beck.de/Werk/13576?opusTitle=Deckenbrock%2fHenssler%2c+RDG" TargetMode="External" /><Relationship Id="rId14" Type="http://schemas.openxmlformats.org/officeDocument/2006/relationships/hyperlink" Target="https://beck-online.beck.de/Werk/17387?opusTitle=Diller" TargetMode="External" /><Relationship Id="rId15" Type="http://schemas.openxmlformats.org/officeDocument/2006/relationships/hyperlink" Target="https://beck-online.beck.de/Werk/15515?opusTitle=Hartung%2fScharmer%2c+BORA%2fFAO" TargetMode="External" /><Relationship Id="rId16" Type="http://schemas.openxmlformats.org/officeDocument/2006/relationships/hyperlink" Target="https://beck-online.beck.de/Werk/9151?opusTitle=B&#252;hrenARB" TargetMode="External" /><Relationship Id="rId17" Type="http://schemas.openxmlformats.org/officeDocument/2006/relationships/hyperlink" Target="https://beck-online.beck.de/Werk/9157?opusTitle=Kilian%2fKoch+BerufsR" TargetMode="External" /><Relationship Id="rId18" Type="http://schemas.openxmlformats.org/officeDocument/2006/relationships/hyperlink" Target="https://beck-online.beck.de/Werk/13282?opusTitle=Vollkommer+AnwaltshaftungsR" TargetMode="External" /><Relationship Id="rId19" Type="http://schemas.openxmlformats.org/officeDocument/2006/relationships/hyperlink" Target="https://beck-online.beck.de/Werk/11740?opusTitle=Borgmann%2fJungk%2fSchwai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6328?opusTitle=Peres" TargetMode="External" /><Relationship Id="rId21" Type="http://schemas.openxmlformats.org/officeDocument/2006/relationships/hyperlink" Target="https://beck-online.beck.de/Werk/13311?opusTitle=Degen%2fEmmert" TargetMode="External" /><Relationship Id="rId22" Type="http://schemas.openxmlformats.org/officeDocument/2006/relationships/hyperlink" Target="https://beck-online.beck.de/Werk/13504?opusTitle=Remmertz" TargetMode="External" /><Relationship Id="rId23" Type="http://schemas.openxmlformats.org/officeDocument/2006/relationships/hyperlink" Target="https://beck-online.beck.de/Werk/9016?opusTitle=Schneider%2c+Rechtsschutzversicherung+f&#252;r+Anf&#228;nger" TargetMode="External" /><Relationship Id="rId24" Type="http://schemas.openxmlformats.org/officeDocument/2006/relationships/hyperlink" Target="https://beck-online.beck.de/Werk/9188?opusTitle=BeckOF+Zivilrecht+AnwBerufsR" TargetMode="External" /><Relationship Id="rId25" Type="http://schemas.openxmlformats.org/officeDocument/2006/relationships/hyperlink" Target="https://beck-online.beck.de/Werk/16817?opusTitle=BeckFormB+Anwaltskanzlei" TargetMode="External" /><Relationship Id="rId26" Type="http://schemas.openxmlformats.org/officeDocument/2006/relationships/hyperlink" Target="https://beck-online.beck.de/?typ=searchlink&amp;hitlisthead=Rechtsprechung  zum Anwaltlichen Berufsrecht auch aus BeckRS, BeckEuRS, NJW, NJW-RR etc.&amp;query=spubtyp0:%22ent%22+AND+preismodul:BOAWBRP&amp;rbsort=date&amp;opusTitle=Rechtsprechung+Anwaltliches+Berufsrecht" TargetMode="External" /><Relationship Id="rId27" Type="http://schemas.openxmlformats.org/officeDocument/2006/relationships/hyperlink" Target="https://beck-online.beck.de/?typ=searchlink&amp;hitlisthead=Aufs&#228;tze zum anwaltlichen Berufsrecht auch aus NJW etc.&amp;query=spubtyp0:%22aufs%22+AND+preismodul:BOAWBRP&amp;rbsort=date" TargetMode="External" /><Relationship Id="rId28" Type="http://schemas.openxmlformats.org/officeDocument/2006/relationships/hyperlink" Target="https://beck-online.beck.de/Sammlungen/110174?cat=coll&amp;xml=gesetze%2Fbund&amp;coll=Berufsrecht der Rechtsanw&#228;lte&amp;opusTitle=Normen+anwaltliches+Berufsrecht" TargetMode="External" /><Relationship Id="rId29" Type="http://schemas.openxmlformats.org/officeDocument/2006/relationships/hyperlink" Target="https://beck-online.beck.de/Sammlungen/109899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634?opusTitle=FD-RVG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811?opusTitle=BeckOK+BRA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400?opusTitle=Henssler%2fPr&#252;tting" TargetMode="External" /><Relationship Id="rId8" Type="http://schemas.openxmlformats.org/officeDocument/2006/relationships/hyperlink" Target="https://beck-online.beck.de/Werk/15323?opusTitle=Kleine-Cosack" TargetMode="External" /><Relationship Id="rId9" Type="http://schemas.openxmlformats.org/officeDocument/2006/relationships/hyperlink" Target="https://beck-online.beck.de/Werk/18067?opusTitle=Weyl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Anwaltliches Berufsrecht PLUS - beck-online</dc:title>
  <cp:revision>0</cp:revision>
</cp:coreProperties>
</file>