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Erbrecht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uner-Lieb/Grziwotz" w:history="1">
        <w:bookmarkStart w:id="0" w:name="opus_173269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0"/>
      <w:hyperlink r:id="rId6" w:anchor="opus_detail_173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ierl" w:history="1">
        <w:bookmarkStart w:id="1" w:name="opus_135053"/>
        <w:r>
          <w:rPr>
            <w:color w:val="BD2826"/>
            <w:bdr w:val="none" w:sz="0" w:space="0" w:color="auto"/>
            <w:lang w:val="de" w:eastAsia="de"/>
          </w:rPr>
          <w:t>Gierl/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Wilsch, Internationales Erbrecht</w:t>
        </w:r>
      </w:hyperlink>
      <w:bookmarkEnd w:id="1"/>
      <w:hyperlink r:id="rId6" w:anchor="opus_detail_135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roiß/Horn/Solomon, NachfolgeR" w:history="1">
        <w:bookmarkStart w:id="2" w:name="opus_183545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Solomon, Nachfolgerecht</w:t>
        </w:r>
      </w:hyperlink>
      <w:bookmarkEnd w:id="2"/>
      <w:hyperlink r:id="rId6" w:anchor="opus_detail_183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Uricher" w:history="1">
        <w:bookmarkStart w:id="3" w:name="opus_179837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3"/>
      <w:hyperlink r:id="rId6" w:anchor="opus_detail_179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rug/Horn" w:history="1">
        <w:bookmarkStart w:id="4" w:name="opus_160769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4"/>
      <w:hyperlink r:id="rId6" w:anchor="opus_detail_1607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rbrecht Texte" w:history="1">
        <w:bookmarkStart w:id="5" w:name="opus_50813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5"/>
      <w:hyperlink r:id="rId6" w:anchor="opus_detail_5081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Rechtsprechung Erbrecht" w:history="1">
        <w:bookmarkStart w:id="6" w:name="opus_50902"/>
        <w:r>
          <w:rPr>
            <w:color w:val="BD2826"/>
            <w:bdr w:val="none" w:sz="0" w:space="0" w:color="auto"/>
            <w:lang w:val="de" w:eastAsia="de"/>
          </w:rPr>
          <w:t>Beck'sche Rechtsprechungssammlung zum Erbrecht aus BeckRS</w:t>
        </w:r>
      </w:hyperlink>
      <w:bookmarkEnd w:id="6"/>
      <w:hyperlink r:id="rId6" w:anchor="opus_detail_50902" w:tooltip="Zur Werksübersicht springen" w:history="1"/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889?opusTitle=Krug%2fHorn" TargetMode="External" /><Relationship Id="rId11" Type="http://schemas.openxmlformats.org/officeDocument/2006/relationships/hyperlink" Target="https://beck-online.beck.de/Sammlungen/50813?cat=coll&amp;xml=gesetze%2Ffach&amp;coll=Texte zum Erbrecht" TargetMode="External" /><Relationship Id="rId12" Type="http://schemas.openxmlformats.org/officeDocument/2006/relationships/hyperlink" Target="https://beck-online.beck.de/?typ=searchlink&amp;hitlisthead=Beck'sche Rechtsprechungssammlung zum Erbrecht aus BeckRS&amp;query=spubtyp0:%22ent%22 AND spub0:%22BeckRS%22 AND srechtsgebiet1:%22ErbR%22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118?opusTitle=Dauner-Lieb%2fGrziwo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822?opusTitle=Gierl" TargetMode="External" /><Relationship Id="rId8" Type="http://schemas.openxmlformats.org/officeDocument/2006/relationships/hyperlink" Target="https://beck-online.beck.de/Werk/18304?opusTitle=Kroi&#223;%2fHorn%2fSolomon%2c+NachfolgeR" TargetMode="External" /><Relationship Id="rId9" Type="http://schemas.openxmlformats.org/officeDocument/2006/relationships/hyperlink" Target="https://beck-online.beck.de/Werk/17878?opusTitle=Uri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Erbrecht - beck-online</dc:title>
  <cp:revision>0</cp:revision>
</cp:coreProperties>
</file>