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Erbrecht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urandt/Rojahn" w:history="1">
        <w:bookmarkStart w:id="0" w:name="opus_166119"/>
        <w:r>
          <w:rPr>
            <w:color w:val="BD2826"/>
            <w:bdr w:val="none" w:sz="0" w:space="0" w:color="auto"/>
            <w:lang w:val="de" w:eastAsia="de"/>
          </w:rPr>
          <w:t>Burandt/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Rojahn,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6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üKo" w:history="1">
        <w:bookmarkStart w:id="1" w:name="opus_166919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"/>
      <w:hyperlink r:id="rId6" w:anchor="opus_detail_16691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" w:name="opus_17124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Erbrecht </w:t>
      </w:r>
      <w:bookmarkEnd w:id="2"/>
      <w:hyperlink r:id="rId6" w:anchor="opus_detail_17124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BeckOK BGB ErbR" w:history="1">
        <w:bookmarkStart w:id="3" w:name="opus_10540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5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BeckOK BGB EuErbVO" w:history="1">
        <w:bookmarkStart w:id="4" w:name="opus_17122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EuErbVO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BeckOK BGB BeurkG" w:history="1">
        <w:bookmarkStart w:id="5" w:name="opus_17122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BeurkG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NK-BGB ErbR" w:history="1">
        <w:bookmarkStart w:id="6" w:name="opus_160780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6"/>
      <w:hyperlink r:id="rId6" w:anchor="opus_detail_160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roiß/Horn/Solomon, NachfolgeR" w:history="1">
        <w:bookmarkStart w:id="7" w:name="opus_183548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Solomon, Nachfolgerecht</w:t>
        </w:r>
      </w:hyperlink>
      <w:bookmarkEnd w:id="7"/>
      <w:hyperlink r:id="rId6" w:anchor="opus_detail_183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auner-Lieb/Grziwotz" w:history="1">
        <w:bookmarkStart w:id="8" w:name="opus_173273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8"/>
      <w:hyperlink r:id="rId6" w:anchor="opus_detail_173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litt/Müller" w:history="1">
        <w:bookmarkStart w:id="9" w:name="opus_94982"/>
        <w:r>
          <w:rPr>
            <w:color w:val="BD2826"/>
            <w:bdr w:val="none" w:sz="0" w:space="0" w:color="auto"/>
            <w:lang w:val="de" w:eastAsia="de"/>
          </w:rPr>
          <w:t>Schlitt/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Handbuch Pflichtteilsrecht</w:t>
        </w:r>
      </w:hyperlink>
      <w:bookmarkEnd w:id="9"/>
      <w:hyperlink r:id="rId6" w:anchor="opus_detail_94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erer" w:history="1">
        <w:bookmarkStart w:id="10" w:name="opus_183813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"/>
      <w:hyperlink r:id="rId6" w:anchor="opus_detail_183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ätzschel Nachlassrecht" w:history="1">
        <w:bookmarkStart w:id="11" w:name="opus_162738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11"/>
      <w:hyperlink r:id="rId6" w:anchor="opus_detail_1627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ange ErbR" w:history="1">
        <w:bookmarkStart w:id="12" w:name="opus_170417"/>
        <w:r>
          <w:rPr>
            <w:color w:val="BD2826"/>
            <w:bdr w:val="none" w:sz="0" w:space="0" w:color="auto"/>
            <w:lang w:val="de" w:eastAsia="de"/>
          </w:rPr>
          <w:t>Lange, Erbrecht</w:t>
        </w:r>
      </w:hyperlink>
      <w:bookmarkEnd w:id="12"/>
      <w:hyperlink r:id="rId6" w:anchor="opus_detail_170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Roth/Holtz/Klose Strategie ErbR" w:history="1">
        <w:bookmarkStart w:id="13" w:name="opus_128006"/>
        <w:r>
          <w:rPr>
            <w:color w:val="BD2826"/>
            <w:bdr w:val="none" w:sz="0" w:space="0" w:color="auto"/>
            <w:lang w:val="de" w:eastAsia="de"/>
          </w:rPr>
          <w:t>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Klose, Strategie und Taktik im Erbrecht</w:t>
        </w:r>
      </w:hyperlink>
      <w:bookmarkEnd w:id="13"/>
      <w:hyperlink r:id="rId6" w:anchor="opus_detail_128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Testament/ Erbvertrag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orn/Kroiß" w:history="1">
        <w:bookmarkStart w:id="14" w:name="opus_117248"/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Testamentsauslegung</w:t>
        </w:r>
      </w:hyperlink>
      <w:bookmarkEnd w:id="14"/>
      <w:hyperlink r:id="rId6" w:anchor="opus_detail_117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Nieder" w:history="1">
        <w:bookmarkStart w:id="15" w:name="opus_130992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15"/>
      <w:hyperlink r:id="rId6" w:anchor="opus_detail_13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Pflichtteilsrecht" w:history="1">
        <w:bookmarkStart w:id="16" w:name="opus_81473"/>
        <w:r>
          <w:rPr>
            <w:color w:val="BD2826"/>
            <w:bdr w:val="none" w:sz="0" w:space="0" w:color="auto"/>
            <w:lang w:val="de" w:eastAsia="de"/>
          </w:rPr>
          <w:t>Klingelhöffer, Pflichtteilsrecht</w:t>
        </w:r>
      </w:hyperlink>
      <w:bookmarkEnd w:id="16"/>
      <w:hyperlink r:id="rId6" w:anchor="opus_detail_8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th/Maulbetsch/Schulte" w:history="1">
        <w:bookmarkStart w:id="17" w:name="opus_82876"/>
        <w:r>
          <w:rPr>
            <w:color w:val="BD2826"/>
            <w:bdr w:val="none" w:sz="0" w:space="0" w:color="auto"/>
            <w:lang w:val="de" w:eastAsia="de"/>
          </w:rPr>
          <w:t>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Maulbetsch/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Vermächtnisrecht</w:t>
        </w:r>
      </w:hyperlink>
      <w:bookmarkEnd w:id="17"/>
      <w:hyperlink r:id="rId6" w:anchor="opus_detail_82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ngel" w:history="1">
        <w:bookmarkStart w:id="18" w:name="opus_181446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18"/>
      <w:hyperlink r:id="rId6" w:anchor="opus_detail_1814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tzel/Odersky/Götz, Erbengemeinschaft-HdB" w:history="1">
        <w:bookmarkStart w:id="19" w:name="opus_132531"/>
        <w:r>
          <w:rPr>
            <w:color w:val="BD2826"/>
            <w:bdr w:val="none" w:sz="0" w:space="0" w:color="auto"/>
            <w:lang w:val="de" w:eastAsia="de"/>
          </w:rPr>
          <w:t>Wetzel/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Odersky/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Götz, Handbuch der Erbengemeinschaft</w:t>
        </w:r>
      </w:hyperlink>
      <w:bookmarkEnd w:id="19"/>
      <w:hyperlink r:id="rId6" w:anchor="opus_detail_13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arres" w:history="1">
        <w:bookmarkStart w:id="20" w:name="opus_99346"/>
        <w:r>
          <w:rPr>
            <w:color w:val="BD2826"/>
            <w:bdr w:val="none" w:sz="0" w:space="0" w:color="auto"/>
            <w:lang w:val="de" w:eastAsia="de"/>
          </w:rPr>
          <w:t>Sarres, Erbrechtliche Auskunftsansprüche</w:t>
        </w:r>
      </w:hyperlink>
      <w:bookmarkEnd w:id="20"/>
      <w:hyperlink r:id="rId6" w:anchor="opus_detail_99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önenberg-Wessel" w:history="1">
        <w:bookmarkStart w:id="21" w:name="opus_132533"/>
        <w:r>
          <w:rPr>
            <w:color w:val="BD2826"/>
            <w:bdr w:val="none" w:sz="0" w:space="0" w:color="auto"/>
            <w:lang w:val="de" w:eastAsia="de"/>
          </w:rPr>
          <w:t>Schönenberg-Wessel, Das notarielle Nachlassverzeichnis</w:t>
        </w:r>
      </w:hyperlink>
      <w:bookmarkEnd w:id="21"/>
      <w:hyperlink r:id="rId6" w:anchor="opus_detail_13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ickmann" w:history="1">
        <w:bookmarkStart w:id="22" w:name="opus_79392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22"/>
      <w:hyperlink r:id="rId6" w:anchor="opus_detail_79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öfeordnung" w:history="1">
        <w:bookmarkStart w:id="23" w:name="opus_81375"/>
        <w:r>
          <w:rPr>
            <w:color w:val="BD2826"/>
            <w:bdr w:val="none" w:sz="0" w:space="0" w:color="auto"/>
            <w:lang w:val="de" w:eastAsia="de"/>
          </w:rPr>
          <w:t>Lüdtke-Handjery/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Jeinsen, Höfeordnung: HöfeO</w:t>
        </w:r>
      </w:hyperlink>
      <w:bookmarkEnd w:id="23"/>
      <w:hyperlink r:id="rId6" w:anchor="opus_detail_81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cherer" w:history="1">
        <w:bookmarkStart w:id="24" w:name="opus_100300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24"/>
      <w:hyperlink r:id="rId6" w:anchor="opus_detail_100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Lorz/Kirchdörfer" w:history="1">
        <w:bookmarkStart w:id="25" w:name="opus_85749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Kirchdörfer, Unternehmensnachfolge</w:t>
        </w:r>
      </w:hyperlink>
      <w:bookmarkEnd w:id="25"/>
      <w:hyperlink r:id="rId6" w:anchor="opus_detail_857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chlüter" w:history="1">
        <w:bookmarkStart w:id="26" w:name="opus_89984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26"/>
      <w:hyperlink r:id="rId6" w:anchor="opus_detail_89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ick" w:history="1">
        <w:bookmarkStart w:id="27" w:name="opus_92658"/>
        <w:r>
          <w:rPr>
            <w:color w:val="BD2826"/>
            <w:bdr w:val="none" w:sz="0" w:space="0" w:color="auto"/>
            <w:lang w:val="de" w:eastAsia="de"/>
          </w:rPr>
          <w:t>Feick, Stiftung als Nachfolgeinstrument</w:t>
        </w:r>
      </w:hyperlink>
      <w:bookmarkEnd w:id="27"/>
      <w:hyperlink r:id="rId6" w:anchor="opus_detail_9265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eincke" w:history="1">
        <w:bookmarkStart w:id="28" w:name="opus_155149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8"/>
      <w:hyperlink r:id="rId6" w:anchor="opus_detail_1551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inmann" w:history="1">
        <w:bookmarkStart w:id="29" w:name="opus_99425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29"/>
      <w:hyperlink r:id="rId6" w:anchor="opus_detail_99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reutziger" w:history="1">
        <w:bookmarkStart w:id="30" w:name="opus_149558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30"/>
      <w:hyperlink r:id="rId6" w:anchor="opus_detail_149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Troll" w:history="1">
        <w:bookmarkStart w:id="31" w:name="opus_196692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66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Erbrecht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Dutta/Weber" w:history="1">
        <w:bookmarkStart w:id="32" w:name="opus_148674"/>
        <w:r>
          <w:rPr>
            <w:color w:val="BD2826"/>
            <w:bdr w:val="none" w:sz="0" w:space="0" w:color="auto"/>
            <w:lang w:val="de" w:eastAsia="de"/>
          </w:rPr>
          <w:t>Dutta/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Internationales Erbrecht</w:t>
        </w:r>
      </w:hyperlink>
      <w:bookmarkEnd w:id="32"/>
      <w:hyperlink r:id="rId6" w:anchor="opus_detail_148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ausmann" w:history="1">
        <w:bookmarkStart w:id="33" w:name="opus_195943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33"/>
      <w:hyperlink r:id="rId6" w:anchor="opus_detail_19594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ZEV" w:history="1">
        <w:bookmarkStart w:id="34" w:name="opus_28586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34"/>
      <w:hyperlink r:id="rId6" w:anchor="opus_detail_28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rbR" w:history="1">
        <w:bookmarkStart w:id="35" w:name="opus_115033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35"/>
      <w:hyperlink r:id="rId6" w:anchor="opus_detail_1150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im/Lehmann" w:history="1">
        <w:bookmarkStart w:id="36" w:name="opus_174098"/>
        <w:r>
          <w:rPr>
            <w:color w:val="BD2826"/>
            <w:bdr w:val="none" w:sz="0" w:space="0" w:color="auto"/>
            <w:lang w:val="de" w:eastAsia="de"/>
          </w:rPr>
          <w:t>Beck'sches Formularbuch Erbrecht, Keim/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Lehmann</w:t>
        </w:r>
      </w:hyperlink>
      <w:bookmarkEnd w:id="36"/>
      <w:hyperlink r:id="rId6" w:anchor="opus_detail_174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MVHdB VI" w:history="1">
        <w:bookmarkStart w:id="37" w:name="opus_126365"/>
        <w:r>
          <w:rPr>
            <w:color w:val="BD2826"/>
            <w:bdr w:val="none" w:sz="0" w:space="0" w:color="auto"/>
            <w:lang w:val="de" w:eastAsia="de"/>
          </w:rPr>
          <w:t>Münchener Vertragshandbuch Bd. 6, Bürgerliches Recht II, Herrler</w:t>
        </w:r>
      </w:hyperlink>
      <w:bookmarkEnd w:id="37"/>
      <w:hyperlink r:id="rId6" w:anchor="opus_detail_126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MPFormB ErbR" w:history="1">
        <w:bookmarkStart w:id="38" w:name="opus_154703"/>
        <w:r>
          <w:rPr>
            <w:color w:val="BD2826"/>
            <w:bdr w:val="none" w:sz="0" w:space="0" w:color="auto"/>
            <w:lang w:val="de" w:eastAsia="de"/>
          </w:rPr>
          <w:t>Münchener Prozessformularbuch Bd. 4: Erbrecht, Klinger</w:t>
        </w:r>
      </w:hyperlink>
      <w:bookmarkEnd w:id="38"/>
      <w:hyperlink r:id="rId6" w:anchor="opus_detail_154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annes" w:history="1">
        <w:bookmarkStart w:id="39" w:name="opus_98341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39"/>
      <w:hyperlink r:id="rId6" w:anchor="opus_detail_98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Uricher" w:history="1">
        <w:bookmarkStart w:id="40" w:name="opus_179840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40"/>
      <w:hyperlink r:id="rId6" w:anchor="opus_detail_179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eckOF ErbR" w:history="1">
        <w:bookmarkStart w:id="41" w:name="opus_85901"/>
        <w:r>
          <w:rPr>
            <w:color w:val="BD2826"/>
            <w:bdr w:val="none" w:sz="0" w:space="0" w:color="auto"/>
            <w:lang w:val="de" w:eastAsia="de"/>
          </w:rPr>
          <w:t>BeckOF Erbrecht, Hrsg. Horn</w:t>
        </w:r>
      </w:hyperlink>
      <w:bookmarkEnd w:id="41"/>
      <w:hyperlink r:id="rId6" w:anchor="opus_detail_8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F Vertrag ErbR" w:history="1">
        <w:bookmarkStart w:id="42" w:name="opus_103834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42"/>
      <w:hyperlink r:id="rId6" w:anchor="opus_detail_10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eckOF Prozess ErbR" w:history="1">
        <w:bookmarkStart w:id="43" w:name="opus_103833"/>
        <w:r>
          <w:rPr>
            <w:color w:val="BD2826"/>
            <w:bdr w:val="none" w:sz="0" w:space="0" w:color="auto"/>
            <w:lang w:val="de" w:eastAsia="de"/>
          </w:rPr>
          <w:t>BeckOF Prozess | Erbrecht</w:t>
        </w:r>
      </w:hyperlink>
      <w:bookmarkEnd w:id="43"/>
      <w:hyperlink r:id="rId6" w:anchor="opus_detail_1038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Rechtsprechung/Aufsätze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4" w:name="opus_34039"/>
        <w:r>
          <w:rPr>
            <w:color w:val="BD2826"/>
            <w:bdr w:val="none" w:sz="0" w:space="0" w:color="auto"/>
            <w:lang w:val="de" w:eastAsia="de"/>
          </w:rPr>
          <w:t>Aufsätze zum Erbrecht</w:t>
        </w:r>
      </w:hyperlink>
      <w:bookmarkEnd w:id="44"/>
      <w:hyperlink r:id="rId6" w:anchor="opus_detail_34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und Aufsätze Erbrecht" w:history="1">
        <w:bookmarkStart w:id="45" w:name="opus_28594"/>
        <w:r>
          <w:rPr>
            <w:color w:val="BD2826"/>
            <w:bdr w:val="none" w:sz="0" w:space="0" w:color="auto"/>
            <w:lang w:val="de" w:eastAsia="de"/>
          </w:rPr>
          <w:t>Rechtsprechung zum Erbrecht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 und weiteren Beck'schen Zeitschriften</w:t>
        </w:r>
      </w:hyperlink>
      <w:bookmarkEnd w:id="45"/>
      <w:hyperlink r:id="rId6" w:anchor="opus_detail_285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rbrecht Texte" w:history="1">
        <w:bookmarkStart w:id="46" w:name="opus_28588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46"/>
      <w:hyperlink r:id="rId6" w:anchor="opus_detail_28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7" w:name="opus_1038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7"/>
      <w:hyperlink r:id="rId6" w:anchor="opus_detail_10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D-ErbR" w:history="1">
        <w:bookmarkStart w:id="48" w:name="opus_28592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48"/>
      <w:hyperlink r:id="rId6" w:anchor="opus_detail_28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history="1">
        <w:bookmarkStart w:id="49" w:name="opus_28590"/>
        <w:r>
          <w:rPr>
            <w:color w:val="BD2826"/>
            <w:bdr w:val="none" w:sz="0" w:space="0" w:color="auto"/>
            <w:lang w:val="de" w:eastAsia="de"/>
          </w:rPr>
          <w:t>Fach-News Erbrecht</w:t>
        </w:r>
      </w:hyperlink>
      <w:bookmarkEnd w:id="49"/>
      <w:hyperlink r:id="rId6" w:anchor="opus_detail_285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55" w:history="1">
        <w:r>
          <w:rPr>
            <w:rStyle w:val="divbocenteralinknotbeck-btn"/>
            <w:lang w:val="de" w:eastAsia="de"/>
          </w:rPr>
          <w:t>Erbrecht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Für die umfassendere Recherche finden Sie hier weitere renommierte Werke wie etwa Krug/Daragan/Bernauer, Die Immobilie im Erbrecht, Richter, Stiftungsrecht, und Bonefeld/Kroiß/Tanck, Der Erbprozess.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"https://beck-online.beck.de/Modul/35018/Inhalt"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zerb Erbrecht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r>
        <w:rPr>
          <w:lang w:val="de" w:eastAsia="de"/>
        </w:rPr>
        <w:t>Das Fachmodul zerb Erbrecht PLUS in Zusammenarbeit mit dem zerb verlag bietet umfassende Kommentare und Formulare rund um das Thema Erbrecht – dazu die Zeitschrift ZErb mit Archivbestand.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56" w:history="1">
        <w:r>
          <w:rPr>
            <w:rStyle w:val="divbocenteralinknotbeck-btn"/>
            <w:lang w:val="de" w:eastAsia="de"/>
          </w:rPr>
          <w:t>NomosOnline Erbrecht</w:t>
        </w:r>
      </w:hyperlink>
      <w:r>
        <w:rPr>
          <w:lang w:val="de" w:eastAsia="de"/>
        </w:rPr>
        <w:br/>
      </w:r>
      <w:r>
        <w:rPr>
          <w:lang w:val="de" w:eastAsia="de"/>
        </w:rPr>
        <w:t>Die Fachbibliothek zum Erbrecht bietet umfassende Kommentierungen rund um die Nachlassplanung, den Erbfall und den Erbprozess.</w:t>
      </w:r>
    </w:p>
    <w:sectPr>
      <w:headerReference w:type="default" r:id="rId57"/>
      <w:footerReference w:type="default" r:id="rId5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74?opusTitle=BeckOK+BGB+BeurkG" TargetMode="External" /><Relationship Id="rId11" Type="http://schemas.openxmlformats.org/officeDocument/2006/relationships/hyperlink" Target="https://beck-online.beck.de/Werk/14891?opusTitle=NK-BGB+ErbR" TargetMode="External" /><Relationship Id="rId12" Type="http://schemas.openxmlformats.org/officeDocument/2006/relationships/hyperlink" Target="https://beck-online.beck.de/Werk/18304?opusTitle=Kroi&#223;%2fHorn%2fSolomon%2c+NachfolgeR" TargetMode="External" /><Relationship Id="rId13" Type="http://schemas.openxmlformats.org/officeDocument/2006/relationships/hyperlink" Target="https://beck-online.beck.de/Werk/17118?opusTitle=Dauner-Lieb%2fGrziwotz" TargetMode="External" /><Relationship Id="rId14" Type="http://schemas.openxmlformats.org/officeDocument/2006/relationships/hyperlink" Target="https://beck-online.beck.de/Werk/7820?opusTitle=Schlitt%2fM&#252;ller" TargetMode="External" /><Relationship Id="rId15" Type="http://schemas.openxmlformats.org/officeDocument/2006/relationships/hyperlink" Target="https://beck-online.beck.de/Werk/18335?opusTitle=Scherer" TargetMode="External" /><Relationship Id="rId16" Type="http://schemas.openxmlformats.org/officeDocument/2006/relationships/hyperlink" Target="https://beck-online.beck.de/Werk/15080?opusTitle=Kr&#228;tzschel+Nachlassrecht" TargetMode="External" /><Relationship Id="rId17" Type="http://schemas.openxmlformats.org/officeDocument/2006/relationships/hyperlink" Target="https://beck-online.beck.de/Werk/16799?opusTitle=Lange+ErbR" TargetMode="External" /><Relationship Id="rId18" Type="http://schemas.openxmlformats.org/officeDocument/2006/relationships/hyperlink" Target="https://beck-online.beck.de/Werk/12108?opusTitle=Roth%2fHoltz%2fKlose+Strategie+ErbR" TargetMode="External" /><Relationship Id="rId19" Type="http://schemas.openxmlformats.org/officeDocument/2006/relationships/hyperlink" Target="https://beck-online.beck.de/Werk/10105?opusTitle=Horn%2fKroi&#22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371?opusTitle=Nieder" TargetMode="External" /><Relationship Id="rId21" Type="http://schemas.openxmlformats.org/officeDocument/2006/relationships/hyperlink" Target="https://beck-online.beck.de/Werk/6552?opusTitle=Pflichtteilsrecht" TargetMode="External" /><Relationship Id="rId22" Type="http://schemas.openxmlformats.org/officeDocument/2006/relationships/hyperlink" Target="https://beck-online.beck.de/Werk/6690?opusTitle=Roth%2fMaulbetsch%2fSchulte" TargetMode="External" /><Relationship Id="rId23" Type="http://schemas.openxmlformats.org/officeDocument/2006/relationships/hyperlink" Target="https://beck-online.beck.de/Werk/18039?opusTitle=Bengel" TargetMode="External" /><Relationship Id="rId24" Type="http://schemas.openxmlformats.org/officeDocument/2006/relationships/hyperlink" Target="https://beck-online.beck.de/Werk/12535?opusTitle=Wetzel%2fOdersky%2fG&#246;tz%2c+Erbengemeinschaft-HdB" TargetMode="External" /><Relationship Id="rId25" Type="http://schemas.openxmlformats.org/officeDocument/2006/relationships/hyperlink" Target="https://beck-online.beck.de/Werk/8283?opusTitle=Sarres" TargetMode="External" /><Relationship Id="rId26" Type="http://schemas.openxmlformats.org/officeDocument/2006/relationships/hyperlink" Target="https://beck-online.beck.de/Werk/12539?opusTitle=Sch&#246;nenberg-Wessel" TargetMode="External" /><Relationship Id="rId27" Type="http://schemas.openxmlformats.org/officeDocument/2006/relationships/hyperlink" Target="https://beck-online.beck.de/Werk/6336?opusTitle=Dickmann" TargetMode="External" /><Relationship Id="rId28" Type="http://schemas.openxmlformats.org/officeDocument/2006/relationships/hyperlink" Target="https://beck-online.beck.de/Werk/6546?opusTitle=H&#246;feordnung" TargetMode="External" /><Relationship Id="rId29" Type="http://schemas.openxmlformats.org/officeDocument/2006/relationships/hyperlink" Target="https://beck-online.beck.de/Werk/8390?opusTitle=Scher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42?opusTitle=Lorz%2fKirchd&#246;rfer" TargetMode="External" /><Relationship Id="rId31" Type="http://schemas.openxmlformats.org/officeDocument/2006/relationships/hyperlink" Target="https://beck-online.beck.de/Werk/6237?opusTitle=Schl&#252;ter" TargetMode="External" /><Relationship Id="rId32" Type="http://schemas.openxmlformats.org/officeDocument/2006/relationships/hyperlink" Target="https://beck-online.beck.de/Werk/6626?opusTitle=Feick" TargetMode="External" /><Relationship Id="rId33" Type="http://schemas.openxmlformats.org/officeDocument/2006/relationships/hyperlink" Target="https://beck-online.beck.de/Werk/14258?opusTitle=Meincke" TargetMode="External" /><Relationship Id="rId34" Type="http://schemas.openxmlformats.org/officeDocument/2006/relationships/hyperlink" Target="https://beck-online.beck.de/Werk/8259?opusTitle=Weinmann" TargetMode="External" /><Relationship Id="rId35" Type="http://schemas.openxmlformats.org/officeDocument/2006/relationships/hyperlink" Target="https://beck-online.beck.de/Werk/13655?opusTitle=Kreutziger" TargetMode="External" /><Relationship Id="rId36" Type="http://schemas.openxmlformats.org/officeDocument/2006/relationships/hyperlink" Target="https://beck-online.beck.de/Werk/20080?opusTitle=Troll" TargetMode="External" /><Relationship Id="rId37" Type="http://schemas.openxmlformats.org/officeDocument/2006/relationships/hyperlink" Target="https://beck-online.beck.de/Werk/13563?opusTitle=Dutta%2fWeber" TargetMode="External" /><Relationship Id="rId38" Type="http://schemas.openxmlformats.org/officeDocument/2006/relationships/hyperlink" Target="https://beck-online.beck.de/Werk/20003?opusTitle=Hausmann" TargetMode="External" /><Relationship Id="rId39" Type="http://schemas.openxmlformats.org/officeDocument/2006/relationships/hyperlink" Target="https://beck-online.beck.de/Werk/43?opusTitle=ZE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783?opusTitle=ErbR" TargetMode="External" /><Relationship Id="rId41" Type="http://schemas.openxmlformats.org/officeDocument/2006/relationships/hyperlink" Target="https://beck-online.beck.de/Werk/17183?opusTitle=Keim%2fLehmann" TargetMode="External" /><Relationship Id="rId42" Type="http://schemas.openxmlformats.org/officeDocument/2006/relationships/hyperlink" Target="https://beck-online.beck.de/Werk/11901?opusTitle=MVHdB+VI" TargetMode="External" /><Relationship Id="rId43" Type="http://schemas.openxmlformats.org/officeDocument/2006/relationships/hyperlink" Target="https://beck-online.beck.de/Werk/14213?opusTitle=MPFormB+ErbR" TargetMode="External" /><Relationship Id="rId44" Type="http://schemas.openxmlformats.org/officeDocument/2006/relationships/hyperlink" Target="https://beck-online.beck.de/Werk/8145?opusTitle=Hannes" TargetMode="External" /><Relationship Id="rId45" Type="http://schemas.openxmlformats.org/officeDocument/2006/relationships/hyperlink" Target="https://beck-online.beck.de/Werk/17878?opusTitle=Uricher" TargetMode="External" /><Relationship Id="rId46" Type="http://schemas.openxmlformats.org/officeDocument/2006/relationships/hyperlink" Target="https://beck-online.beck.de/Werk/4796?opusTitle=BeckOF+ErbR" TargetMode="External" /><Relationship Id="rId47" Type="http://schemas.openxmlformats.org/officeDocument/2006/relationships/hyperlink" Target="https://beck-online.beck.de/Werk/8537?opusTitle=BeckOF+Vertrag+ErbR" TargetMode="External" /><Relationship Id="rId48" Type="http://schemas.openxmlformats.org/officeDocument/2006/relationships/hyperlink" Target="https://beck-online.beck.de/Werk/8536?opusTitle=BeckOF+Prozess+ErbR" TargetMode="External" /><Relationship Id="rId49" Type="http://schemas.openxmlformats.org/officeDocument/2006/relationships/hyperlink" Target="https://beck-online.beck.de/?typ=searchlink&amp;hitlisthead=Aufs&#228;tze zum Erbrecht&amp;query=spubtyp0:aufs+AND+preismodul:BOERBP&amp;rbSort=date" TargetMode="External" /><Relationship Id="rId5" Type="http://schemas.openxmlformats.org/officeDocument/2006/relationships/hyperlink" Target="https://beck-online.beck.de/Werk/15491?opusTitle=Burandt%2fRojahn" TargetMode="External" /><Relationship Id="rId50" Type="http://schemas.openxmlformats.org/officeDocument/2006/relationships/hyperlink" Target="https://beck-online.beck.de/?typ=searchlink&amp;hitlisthead=Rechtsprechung zum Erbrecht&amp;query=spubtyp0:ent+AND+preismodul:BOERBP&amp;rbsort=date" TargetMode="External" /><Relationship Id="rId51" Type="http://schemas.openxmlformats.org/officeDocument/2006/relationships/hyperlink" Target="https://beck-online.beck.de/Sammlungen/28588?cat=coll&amp;xml=gesetze%2Ffach&amp;coll=Texte zum Erbrecht" TargetMode="External" /><Relationship Id="rId52" Type="http://schemas.openxmlformats.org/officeDocument/2006/relationships/hyperlink" Target="https://beck-online.beck.de/Sammlungen/103830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681?opusTitle=FD-ErbR" TargetMode="External" /><Relationship Id="rId54" Type="http://schemas.openxmlformats.org/officeDocument/2006/relationships/hyperlink" Target="https://beck-online.beck.de/?typ=searchlink&amp;hitlisthead=Fachnews aus dem Bereich Erbrecht&amp;query=(srechtsgebiet1:%22FamR%22 AND srechtsgebiet1:%22ErbR%22 AND doktypesearch:%22zzreddok%22 AND werk-id:becklink)&amp;rbSort=4" TargetMode="External" /><Relationship Id="rId55" Type="http://schemas.openxmlformats.org/officeDocument/2006/relationships/hyperlink" Target="https://beck-online.beck.de/Modul/194590/Inhalt/1361" TargetMode="External" /><Relationship Id="rId56" Type="http://schemas.openxmlformats.org/officeDocument/2006/relationships/hyperlink" Target="https://beck-online.beck.de/Modul/165739/Inhalt/1265" TargetMode="External" /><Relationship Id="rId57" Type="http://schemas.openxmlformats.org/officeDocument/2006/relationships/header" Target="header1.xml" /><Relationship Id="rId58" Type="http://schemas.openxmlformats.org/officeDocument/2006/relationships/footer" Target="footer1.xml" /><Relationship Id="rId59" Type="http://schemas.openxmlformats.org/officeDocument/2006/relationships/theme" Target="theme/theme1.xml" /><Relationship Id="rId6" Type="http://schemas.openxmlformats.org/officeDocument/2006/relationships/hyperlink" Target="https://beck-online.beck.de/" TargetMode="External" /><Relationship Id="rId60" Type="http://schemas.openxmlformats.org/officeDocument/2006/relationships/numbering" Target="numbering.xml" /><Relationship Id="rId61" Type="http://schemas.openxmlformats.org/officeDocument/2006/relationships/styles" Target="styles.xml" /><Relationship Id="rId7" Type="http://schemas.openxmlformats.org/officeDocument/2006/relationships/hyperlink" Target="https://beck-online.beck.de/Werk/15564?opusTitle=M&#252;Ko" TargetMode="External" /><Relationship Id="rId8" Type="http://schemas.openxmlformats.org/officeDocument/2006/relationships/hyperlink" Target="https://beck-online.beck.de/Werk/8758?opusTitle=BeckOK+BGB+ErbR" TargetMode="External" /><Relationship Id="rId9" Type="http://schemas.openxmlformats.org/officeDocument/2006/relationships/hyperlink" Target="https://beck-online.beck.de/Werk/16875?opusTitle=BeckOK+BGB+EuErb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Erbrecht PREMIUM - beck-online</dc:title>
  <cp:revision>0</cp:revision>
</cp:coreProperties>
</file>