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Erbrecht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MüKo" w:history="1">
        <w:bookmarkStart w:id="0" w:name="opus_166917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6691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" w:name="opus_171221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BGB | Auszug Erbrecht </w:t>
      </w:r>
      <w:bookmarkEnd w:id="1"/>
      <w:hyperlink r:id="rId6" w:anchor="opus_detail_171221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BeckOK BGB ErbR" w:history="1">
        <w:bookmarkStart w:id="2" w:name="opus_10540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BGB Buch 5 Erbrecht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BeckOK BGB EuErbVO" w:history="1">
        <w:bookmarkStart w:id="3" w:name="opus_17122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EuErbVO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BeckOK BGB BeurkG" w:history="1">
        <w:bookmarkStart w:id="4" w:name="opus_171222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BeurkG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rätzschel Nachlassrecht" w:history="1">
        <w:bookmarkStart w:id="5" w:name="opus_162734"/>
        <w:r>
          <w:rPr>
            <w:color w:val="BD2826"/>
            <w:bdr w:val="none" w:sz="0" w:space="0" w:color="auto"/>
            <w:lang w:val="de" w:eastAsia="de"/>
          </w:rPr>
          <w:t>Krätzschel/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Döbereiner, Nachlassrecht</w:t>
        </w:r>
      </w:hyperlink>
      <w:bookmarkEnd w:id="5"/>
      <w:hyperlink r:id="rId6" w:anchor="opus_detail_162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cherer" w:history="1">
        <w:bookmarkStart w:id="6" w:name="opus_183809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38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litt/Müller" w:history="1">
        <w:bookmarkStart w:id="7" w:name="opus_94983"/>
        <w:r>
          <w:rPr>
            <w:color w:val="BD2826"/>
            <w:bdr w:val="none" w:sz="0" w:space="0" w:color="auto"/>
            <w:lang w:val="de" w:eastAsia="de"/>
          </w:rPr>
          <w:t>Schlitt/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Handbuch Pflichtteilsrecht</w:t>
        </w:r>
      </w:hyperlink>
      <w:bookmarkEnd w:id="7"/>
      <w:hyperlink r:id="rId6" w:anchor="opus_detail_94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Testament/ Erbvertrag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ieder" w:history="1">
        <w:bookmarkStart w:id="8" w:name="opus_130989"/>
        <w:r>
          <w:rPr>
            <w:color w:val="BD2826"/>
            <w:bdr w:val="none" w:sz="0" w:space="0" w:color="auto"/>
            <w:lang w:val="de" w:eastAsia="de"/>
          </w:rPr>
          <w:t>Nieder/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Kössinger, Handbuch der Testamentsgestaltung</w:t>
        </w:r>
      </w:hyperlink>
      <w:bookmarkEnd w:id="8"/>
      <w:hyperlink r:id="rId6" w:anchor="opus_detail_1309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ngel" w:history="1">
        <w:bookmarkStart w:id="9" w:name="opus_181443"/>
        <w:r>
          <w:rPr>
            <w:color w:val="BD2826"/>
            <w:bdr w:val="none" w:sz="0" w:space="0" w:color="auto"/>
            <w:lang w:val="de" w:eastAsia="de"/>
          </w:rPr>
          <w:t>Bengel/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Röhl, Handbuch der Testamentsvollstreckung</w:t>
        </w:r>
      </w:hyperlink>
      <w:bookmarkEnd w:id="9"/>
      <w:hyperlink r:id="rId6" w:anchor="opus_detail_18144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erer" w:history="1">
        <w:bookmarkStart w:id="10" w:name="opus_100297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"/>
      <w:hyperlink r:id="rId6" w:anchor="opus_detail_1002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orz/Kirchdörfer" w:history="1">
        <w:bookmarkStart w:id="11" w:name="opus_34257"/>
        <w:r>
          <w:rPr>
            <w:color w:val="BD2826"/>
            <w:bdr w:val="none" w:sz="0" w:space="0" w:color="auto"/>
            <w:lang w:val="de" w:eastAsia="de"/>
          </w:rPr>
          <w:t>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Kirchdörfer, Unternehmensnachfolge</w:t>
        </w:r>
      </w:hyperlink>
      <w:bookmarkEnd w:id="11"/>
      <w:hyperlink r:id="rId6" w:anchor="opus_detail_34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eincke" w:history="1">
        <w:bookmarkStart w:id="12" w:name="opus_155143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12"/>
      <w:hyperlink r:id="rId6" w:anchor="opus_detail_1551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einmann" w:history="1">
        <w:bookmarkStart w:id="13" w:name="opus_99424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13"/>
      <w:hyperlink r:id="rId6" w:anchor="opus_detail_994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PFormB ErbR" w:history="1">
        <w:bookmarkStart w:id="14" w:name="opus_154700"/>
        <w:r>
          <w:rPr>
            <w:color w:val="BD2826"/>
            <w:bdr w:val="none" w:sz="0" w:space="0" w:color="auto"/>
            <w:lang w:val="de" w:eastAsia="de"/>
          </w:rPr>
          <w:t>Münchener Prozessformularbuch Bd. 4: Erbrecht, Klinger</w:t>
        </w:r>
      </w:hyperlink>
      <w:bookmarkEnd w:id="14"/>
      <w:hyperlink r:id="rId6" w:anchor="opus_detail_154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im/Lehmann" w:history="1">
        <w:bookmarkStart w:id="15" w:name="opus_174094"/>
        <w:r>
          <w:rPr>
            <w:color w:val="BD2826"/>
            <w:bdr w:val="none" w:sz="0" w:space="0" w:color="auto"/>
            <w:lang w:val="de" w:eastAsia="de"/>
          </w:rPr>
          <w:t>Beck'sches Formularbuch Erbrecht, Keim/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Lehmann</w:t>
        </w:r>
      </w:hyperlink>
      <w:bookmarkEnd w:id="15"/>
      <w:hyperlink r:id="rId6" w:anchor="opus_detail_17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VHdB VI" w:history="1">
        <w:bookmarkStart w:id="16" w:name="opus_126362"/>
        <w:r>
          <w:rPr>
            <w:color w:val="BD2826"/>
            <w:bdr w:val="none" w:sz="0" w:space="0" w:color="auto"/>
            <w:lang w:val="de" w:eastAsia="de"/>
          </w:rPr>
          <w:t>Münchener Vertragshandbuch Bd. 6, Bürgerliches Recht II, Herrler</w:t>
        </w:r>
      </w:hyperlink>
      <w:bookmarkEnd w:id="16"/>
      <w:hyperlink r:id="rId6" w:anchor="opus_detail_126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ErbR" w:history="1">
        <w:bookmarkStart w:id="17" w:name="opus_59097"/>
        <w:r>
          <w:rPr>
            <w:color w:val="BD2826"/>
            <w:bdr w:val="none" w:sz="0" w:space="0" w:color="auto"/>
            <w:lang w:val="de" w:eastAsia="de"/>
          </w:rPr>
          <w:t>BeckOF Erbrecht, Hrsg. Horn</w:t>
        </w:r>
      </w:hyperlink>
      <w:bookmarkEnd w:id="17"/>
      <w:hyperlink r:id="rId6" w:anchor="opus_detail_59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Vertrag ErbR" w:history="1">
        <w:bookmarkStart w:id="18" w:name="opus_103832"/>
        <w:r>
          <w:rPr>
            <w:color w:val="BD2826"/>
            <w:bdr w:val="none" w:sz="0" w:space="0" w:color="auto"/>
            <w:lang w:val="de" w:eastAsia="de"/>
          </w:rPr>
          <w:t>BeckOF Vertrag | Erbrecht</w:t>
        </w:r>
      </w:hyperlink>
      <w:bookmarkEnd w:id="18"/>
      <w:hyperlink r:id="rId6" w:anchor="opus_detail_1038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F Prozess ErbR" w:history="1">
        <w:bookmarkStart w:id="19" w:name="opus_103831"/>
        <w:r>
          <w:rPr>
            <w:color w:val="BD2826"/>
            <w:bdr w:val="none" w:sz="0" w:space="0" w:color="auto"/>
            <w:lang w:val="de" w:eastAsia="de"/>
          </w:rPr>
          <w:t>BeckOF Prozess | Erbrecht</w:t>
        </w:r>
      </w:hyperlink>
      <w:bookmarkEnd w:id="19"/>
      <w:hyperlink r:id="rId6" w:anchor="opus_detail_10383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ZEV" w:history="1">
        <w:bookmarkStart w:id="20" w:name="opus_16406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20"/>
      <w:hyperlink r:id="rId6" w:anchor="opus_detail_164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ErbR" w:history="1">
        <w:bookmarkStart w:id="21" w:name="opus_115034"/>
        <w:r>
          <w:rPr>
            <w:color w:val="BD2826"/>
            <w:bdr w:val="none" w:sz="0" w:space="0" w:color="auto"/>
            <w:lang w:val="de" w:eastAsia="de"/>
          </w:rPr>
          <w:t>ErbR – Zeitschrift für die gesamte erbrechtliche Praxis, ab 2006</w:t>
        </w:r>
      </w:hyperlink>
      <w:bookmarkEnd w:id="21"/>
      <w:hyperlink r:id="rId6" w:anchor="opus_detail_11503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2" w:name="opus_34038"/>
        <w:r>
          <w:rPr>
            <w:color w:val="BD2826"/>
            <w:bdr w:val="none" w:sz="0" w:space="0" w:color="auto"/>
            <w:lang w:val="de" w:eastAsia="de"/>
          </w:rPr>
          <w:t>Aufsätze zum Erbrecht</w:t>
        </w:r>
      </w:hyperlink>
      <w:bookmarkEnd w:id="22"/>
      <w:hyperlink r:id="rId6" w:anchor="opus_detail_3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und Aufsätze Erbrecht" w:history="1">
        <w:bookmarkStart w:id="23" w:name="opus_16810"/>
        <w:r>
          <w:rPr>
            <w:color w:val="BD2826"/>
            <w:bdr w:val="none" w:sz="0" w:space="0" w:color="auto"/>
            <w:lang w:val="de" w:eastAsia="de"/>
          </w:rPr>
          <w:t>Rechtsprechung zum Erbrecht auch aus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 und weiteren Beck'schen Zeitschriften</w:t>
        </w:r>
      </w:hyperlink>
      <w:bookmarkEnd w:id="23"/>
      <w:hyperlink r:id="rId6" w:anchor="opus_detail_168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rbrecht Texte" w:history="1">
        <w:bookmarkStart w:id="24" w:name="opus_16407"/>
        <w:r>
          <w:rPr>
            <w:color w:val="BD2826"/>
            <w:bdr w:val="none" w:sz="0" w:space="0" w:color="auto"/>
            <w:lang w:val="de" w:eastAsia="de"/>
          </w:rPr>
          <w:t>Normen Erbrecht</w:t>
        </w:r>
      </w:hyperlink>
      <w:bookmarkEnd w:id="24"/>
      <w:hyperlink r:id="rId6" w:anchor="opus_detail_16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5" w:name="opus_10382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5"/>
      <w:hyperlink r:id="rId6" w:anchor="opus_detail_10382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D-ErbR" w:history="1">
        <w:bookmarkStart w:id="26" w:name="opus_16808"/>
        <w:r>
          <w:rPr>
            <w:color w:val="BD2826"/>
            <w:bdr w:val="none" w:sz="0" w:space="0" w:color="auto"/>
            <w:lang w:val="de" w:eastAsia="de"/>
          </w:rPr>
          <w:t>Fachdienst Erbrecht</w:t>
        </w:r>
      </w:hyperlink>
      <w:bookmarkEnd w:id="26"/>
      <w:hyperlink r:id="rId6" w:anchor="opus_detail_16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history="1">
        <w:bookmarkStart w:id="27" w:name="opus_16409"/>
        <w:r>
          <w:rPr>
            <w:color w:val="BD2826"/>
            <w:bdr w:val="none" w:sz="0" w:space="0" w:color="auto"/>
            <w:lang w:val="de" w:eastAsia="de"/>
          </w:rPr>
          <w:t>Fach-News Erbrecht</w:t>
        </w:r>
      </w:hyperlink>
      <w:bookmarkEnd w:id="27"/>
      <w:hyperlink r:id="rId6" w:anchor="opus_detail_1640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hyperlink r:id="rId33" w:history="1">
        <w:r>
          <w:rPr>
            <w:rStyle w:val="divbocenteralinknotbeck-btn"/>
            <w:lang w:val="de" w:eastAsia="de"/>
          </w:rPr>
          <w:t>Erbrecht PREMIUM</w:t>
        </w:r>
      </w:hyperlink>
      <w:r>
        <w:rPr>
          <w:lang w:val="de" w:eastAsia="de"/>
        </w:rPr>
        <w:br/>
      </w:r>
      <w:r>
        <w:rPr>
          <w:lang w:val="de" w:eastAsia="de"/>
        </w:rPr>
        <w:t>Das Online-Angebot für die erweiterte Recherche: Zusätzlich zu den Inhalten des Fachmoduls Erbecht PLUS haben Sie hier Zugriff auf weitere renommierte Werke wie etwa: Burandt/Rojahn, Erbrecht, Dutta/Weber, Internationales Erbrecht sowie Troll/Gebel/Jülicher/Gottschalk, Erbschaftsteuer- und Schenkungssteuerrecht.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hyperlink r:id="rId34" w:history="1">
        <w:r>
          <w:rPr>
            <w:rStyle w:val="divbocenteralinknotbeck-btn"/>
            <w:lang w:val="de" w:eastAsia="de"/>
          </w:rPr>
          <w:t>Erbrecht OPTIMUM</w:t>
        </w:r>
      </w:hyperlink>
      <w:r>
        <w:rPr>
          <w:lang w:val="de" w:eastAsia="de"/>
        </w:rPr>
        <w:br/>
      </w:r>
      <w:r>
        <w:rPr>
          <w:lang w:val="de" w:eastAsia="de"/>
        </w:rPr>
        <w:t>Für die umfassendere Recherche finden Sie hier weitere renommierte Werke wie etwa Krug/Daragan/Bernauer, Die Immobilie im Erbrecht, Richter, Stiftungsrecht, und Bonefeld/Kroiß/Tanck, Der Erbprozess.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hyperlink r:id="rId35" w:history="1">
        <w:r>
          <w:rPr>
            <w:rStyle w:val="divbocenteralinknotbeck-btn"/>
            <w:lang w:val="de" w:eastAsia="de"/>
          </w:rPr>
          <w:t>zerb Erbrecht PLUS</w:t>
        </w:r>
      </w:hyperlink>
      <w:r>
        <w:rPr>
          <w:lang w:val="de" w:eastAsia="de"/>
        </w:rPr>
        <w:br/>
      </w:r>
      <w:r>
        <w:rPr>
          <w:lang w:val="de" w:eastAsia="de"/>
        </w:rPr>
        <w:t>Das Fachmodul zerb Erbrecht PLUS in Zusammenarbeit mit dem zerb verlag bietet umfassende Kommentare und Formulare rund um das Thema Erbrecht – dazu die Zeitschrift ZErb mit Archivbestand.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36" w:history="1">
        <w:r>
          <w:rPr>
            <w:rStyle w:val="divbocenteralinknotbeck-btn"/>
            <w:lang w:val="de" w:eastAsia="de"/>
          </w:rPr>
          <w:t>NomosOnline Erbrecht</w:t>
        </w:r>
      </w:hyperlink>
      <w:r>
        <w:rPr>
          <w:lang w:val="de" w:eastAsia="de"/>
        </w:rPr>
        <w:br/>
      </w:r>
      <w:r>
        <w:rPr>
          <w:lang w:val="de" w:eastAsia="de"/>
        </w:rPr>
        <w:t>Die Fachbibliothek zum Erbrecht bietet umfassende Kommentierungen rund um die Nachlassplanung, den Erbfall und den Erbprozess.</w:t>
      </w:r>
    </w:p>
    <w:sectPr>
      <w:headerReference w:type="default" r:id="rId37"/>
      <w:footerReference w:type="default" r:id="rId3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080?opusTitle=Kr&#228;tzschel+Nachlassrecht" TargetMode="External" /><Relationship Id="rId11" Type="http://schemas.openxmlformats.org/officeDocument/2006/relationships/hyperlink" Target="https://beck-online.beck.de/Werk/18335?opusTitle=Scherer" TargetMode="External" /><Relationship Id="rId12" Type="http://schemas.openxmlformats.org/officeDocument/2006/relationships/hyperlink" Target="https://beck-online.beck.de/Werk/7820?opusTitle=Schlitt%2fM&#252;ller" TargetMode="External" /><Relationship Id="rId13" Type="http://schemas.openxmlformats.org/officeDocument/2006/relationships/hyperlink" Target="https://beck-online.beck.de/Werk/12371?opusTitle=Nieder" TargetMode="External" /><Relationship Id="rId14" Type="http://schemas.openxmlformats.org/officeDocument/2006/relationships/hyperlink" Target="https://beck-online.beck.de/Werk/18039?opusTitle=Bengel" TargetMode="External" /><Relationship Id="rId15" Type="http://schemas.openxmlformats.org/officeDocument/2006/relationships/hyperlink" Target="https://beck-online.beck.de/Werk/8390?opusTitle=Scherer" TargetMode="External" /><Relationship Id="rId16" Type="http://schemas.openxmlformats.org/officeDocument/2006/relationships/hyperlink" Target="https://beck-online.beck.de/Werk/742?opusTitle=Lorz%2fKirchd&#246;rfer" TargetMode="External" /><Relationship Id="rId17" Type="http://schemas.openxmlformats.org/officeDocument/2006/relationships/hyperlink" Target="https://beck-online.beck.de/Werk/14258?opusTitle=Meincke" TargetMode="External" /><Relationship Id="rId18" Type="http://schemas.openxmlformats.org/officeDocument/2006/relationships/hyperlink" Target="https://beck-online.beck.de/Werk/8259?opusTitle=Weinmann" TargetMode="External" /><Relationship Id="rId19" Type="http://schemas.openxmlformats.org/officeDocument/2006/relationships/hyperlink" Target="https://beck-online.beck.de/Werk/14213?opusTitle=MPFormB+Erb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183?opusTitle=Keim%2fLehmann" TargetMode="External" /><Relationship Id="rId21" Type="http://schemas.openxmlformats.org/officeDocument/2006/relationships/hyperlink" Target="https://beck-online.beck.de/Werk/11901?opusTitle=MVHdB+VI" TargetMode="External" /><Relationship Id="rId22" Type="http://schemas.openxmlformats.org/officeDocument/2006/relationships/hyperlink" Target="https://beck-online.beck.de/Werk/4796?opusTitle=BeckOF+ErbR" TargetMode="External" /><Relationship Id="rId23" Type="http://schemas.openxmlformats.org/officeDocument/2006/relationships/hyperlink" Target="https://beck-online.beck.de/Werk/8537?opusTitle=BeckOF+Vertrag+ErbR" TargetMode="External" /><Relationship Id="rId24" Type="http://schemas.openxmlformats.org/officeDocument/2006/relationships/hyperlink" Target="https://beck-online.beck.de/Werk/8536?opusTitle=BeckOF+Prozess+ErbR" TargetMode="External" /><Relationship Id="rId25" Type="http://schemas.openxmlformats.org/officeDocument/2006/relationships/hyperlink" Target="https://beck-online.beck.de/Werk/43?opusTitle=ZEV" TargetMode="External" /><Relationship Id="rId26" Type="http://schemas.openxmlformats.org/officeDocument/2006/relationships/hyperlink" Target="https://beck-online.beck.de/Werk/9783?opusTitle=ErbR" TargetMode="External" /><Relationship Id="rId27" Type="http://schemas.openxmlformats.org/officeDocument/2006/relationships/hyperlink" Target="https://beck-online.beck.de/?typ=searchlink&amp;hitlisthead=Aufs&#228;tze zum Erbrecht&amp;query=spubtyp0:aufs+AND+preismodul:BOERBP&amp;rbSort=date" TargetMode="External" /><Relationship Id="rId28" Type="http://schemas.openxmlformats.org/officeDocument/2006/relationships/hyperlink" Target="https://beck-online.beck.de/?typ=searchlink&amp;hitlisthead=Rechtsprechung zum Erbrecht&amp;query=spubtyp0:ent+AND+preismodul:BOERBP&amp;rbsort=date" TargetMode="External" /><Relationship Id="rId29" Type="http://schemas.openxmlformats.org/officeDocument/2006/relationships/hyperlink" Target="https://beck-online.beck.de/Sammlungen/16407?cat=coll&amp;xml=gesetze%2Ffach&amp;coll=Texte zum Erbrech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03829?cat=coll&amp;xml=gesetze%2Fbund&amp;coll=Wichtigste Normen %28rechtsgebiets&#252;bergreifend%29&amp;opusTitle=WN" TargetMode="External" /><Relationship Id="rId31" Type="http://schemas.openxmlformats.org/officeDocument/2006/relationships/hyperlink" Target="https://beck-online.beck.de/Werk/681?opusTitle=FD-ErbR" TargetMode="External" /><Relationship Id="rId32" Type="http://schemas.openxmlformats.org/officeDocument/2006/relationships/hyperlink" Target="https://beck-online.beck.de/?typ=searchlink&amp;hitlisthead=Fachnews aus dem Bereich Erbrecht&amp;query=(srechtsgebiet1:%22FamR%22 AND srechtsgebiet1:%22ErbR%22 AND doktypesearch:%22zzreddok%22 AND werk-id:becklink)&amp;rbSort=4" TargetMode="External" /><Relationship Id="rId33" Type="http://schemas.openxmlformats.org/officeDocument/2006/relationships/hyperlink" Target="https://beck-online.beck.de/Modul/84753/Inhalt" TargetMode="External" /><Relationship Id="rId34" Type="http://schemas.openxmlformats.org/officeDocument/2006/relationships/hyperlink" Target="https://beck-online.beck.de/Modul/194590/Inhalt/1361" TargetMode="External" /><Relationship Id="rId35" Type="http://schemas.openxmlformats.org/officeDocument/2006/relationships/hyperlink" Target="https://beck-online.beck.de/Modul/35018/Inhalt" TargetMode="External" /><Relationship Id="rId36" Type="http://schemas.openxmlformats.org/officeDocument/2006/relationships/hyperlink" Target="https://beck-online.beck.de/Modul/165739/Inhalt/1265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5564?opusTitle=M&#252;Ko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8?opusTitle=BeckOK+BGB+ErbR" TargetMode="External" /><Relationship Id="rId8" Type="http://schemas.openxmlformats.org/officeDocument/2006/relationships/hyperlink" Target="https://beck-online.beck.de/Werk/16875?opusTitle=BeckOK+BGB+EuErbVO" TargetMode="External" /><Relationship Id="rId9" Type="http://schemas.openxmlformats.org/officeDocument/2006/relationships/hyperlink" Target="https://beck-online.beck.de/Werk/16874?opusTitle=BeckOK+BGB+Beurk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Erbrecht PLUS - beck-online</dc:title>
  <cp:revision>0</cp:revision>
</cp:coreProperties>
</file>