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13:52 -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divbocontentwrapperboleft">
    <w:name w:val="div_bo_contentwrapper &gt; bo_left"/>
    <w:basedOn w:val="Normal"/>
    <w:pPr>
      <w:shd w:val="clear" w:color="auto" w:fill="FFFFFF"/>
    </w:pPr>
    <w:rPr>
      <w:shd w:val="clear" w:color="auto" w:fill="FFFFFF"/>
    </w:rPr>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divbocontentwrapperboright">
    <w:name w:val="div_bo_contentwrapper &gt; bo_right"/>
    <w:basedOn w:val="Normal"/>
    <w:pPr>
      <w:shd w:val="clear" w:color="auto" w:fill="FFFFFF"/>
    </w:pPr>
    <w:rPr>
      <w:shd w:val="clear" w:color="auto" w:fill="FFFFFF"/>
    </w:rPr>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