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EWeRKDirekt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WeRK" w:history="1">
        <w:bookmarkStart w:id="0" w:name="opus_81712"/>
        <w:r>
          <w:rPr>
            <w:color w:val="BD2826"/>
            <w:bdr w:val="none" w:sz="0" w:space="0" w:color="auto"/>
            <w:lang w:val="de" w:eastAsia="de"/>
          </w:rPr>
          <w:t>EWeRK - Energie- und Wettbewerbsrecht in der Kommunalen Wirtschaft, ab 2015</w:t>
        </w:r>
      </w:hyperlink>
      <w:bookmarkEnd w:id="0"/>
      <w:hyperlink r:id="rId6" w:anchor="opus_detail_81712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5862?opusTitle=EWeR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EWeRKDirekt - beck-online</dc:title>
  <cp:revision>0</cp:revision>
</cp:coreProperties>
</file>