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LMRT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Lebensmittelrecht" w:history="1">
        <w:bookmarkStart w:id="0" w:name="opus_16999"/>
        <w:r>
          <w:rPr>
            <w:color w:val="BD2826"/>
            <w:bdr w:val="none" w:sz="0" w:space="0" w:color="auto"/>
            <w:lang w:val="de" w:eastAsia="de"/>
          </w:rPr>
          <w:t>Lebensmittelrecht Texte plus</w:t>
        </w:r>
      </w:hyperlink>
      <w:bookmarkEnd w:id="0"/>
      <w:hyperlink r:id="rId6" w:anchor="opus_detail_169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ebensmittelrecht Normen" w:history="1">
        <w:bookmarkStart w:id="1" w:name="opus_148920"/>
        <w:r>
          <w:rPr>
            <w:color w:val="BD2826"/>
            <w:bdr w:val="none" w:sz="0" w:space="0" w:color="auto"/>
            <w:lang w:val="de" w:eastAsia="de"/>
          </w:rPr>
          <w:t>Normen zum Lebensmittelrecht</w:t>
        </w:r>
      </w:hyperlink>
      <w:bookmarkEnd w:id="1"/>
      <w:hyperlink r:id="rId6" w:anchor="opus_detail_148920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Sammlungen/16999?cat=coll&amp;xml=gesetze%2Fbund&amp;coll=Lebensmittelrecht Texte&amp;opusTitle=Lebensmittel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48920?cat=coll&amp;xml=gesetze%2Fbund&amp;coll=Normen zum Lebensmittelrecht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LMRT PLUS - beck-online</dc:title>
  <cp:revision>0</cp:revision>
</cp:coreProperties>
</file>