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Öffentliches Baurecht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Bauplanungsrecht und Fachplanungsrecht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nstBauGB" w:history="1">
        <w:bookmarkStart w:id="0" w:name="opus_194237"/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Zinkahn/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Bielenberg/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Krautzberger, Baugesetzbuch</w:t>
        </w:r>
      </w:hyperlink>
      <w:bookmarkEnd w:id="0"/>
      <w:hyperlink r:id="rId6" w:anchor="opus_detail_1942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auGB" w:history="1">
        <w:bookmarkStart w:id="1" w:name="opus_195994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95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attisBauGB" w:history="1">
        <w:bookmarkStart w:id="2" w:name="opus_159352"/>
        <w:r>
          <w:rPr>
            <w:color w:val="BD2826"/>
            <w:bdr w:val="none" w:sz="0" w:space="0" w:color="auto"/>
            <w:lang w:val="de" w:eastAsia="de"/>
          </w:rPr>
          <w:t>Battis/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Krautzberger/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Löhr, BauGB</w:t>
        </w:r>
      </w:hyperlink>
      <w:bookmarkEnd w:id="2"/>
      <w:hyperlink r:id="rId6" w:anchor="opus_detail_159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önigBauNVO" w:history="1">
        <w:bookmarkStart w:id="3" w:name="opus_162265"/>
        <w:r>
          <w:rPr>
            <w:color w:val="BD2826"/>
            <w:bdr w:val="none" w:sz="0" w:space="0" w:color="auto"/>
            <w:lang w:val="de" w:eastAsia="de"/>
          </w:rPr>
          <w:t>König/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Roeser/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Stock, Baunutzungsverordnung</w:t>
        </w:r>
      </w:hyperlink>
      <w:bookmarkEnd w:id="3"/>
      <w:hyperlink r:id="rId6" w:anchor="opus_detail_162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önker" w:history="1">
        <w:bookmarkStart w:id="4" w:name="opus_194358"/>
        <w:r>
          <w:rPr>
            <w:color w:val="BD2826"/>
            <w:bdr w:val="none" w:sz="0" w:space="0" w:color="auto"/>
            <w:lang w:val="de" w:eastAsia="de"/>
          </w:rPr>
          <w:t>Bönker/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Bischopink, Baunutzungsverordnung</w:t>
        </w:r>
      </w:hyperlink>
      <w:bookmarkEnd w:id="4"/>
      <w:hyperlink r:id="rId6" w:anchor="opus_detail_1943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auNVO" w:history="1">
        <w:bookmarkStart w:id="5" w:name="opus_194007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5"/>
      <w:hyperlink r:id="rId6" w:anchor="opus_detail_194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Stüer BiA" w:history="1">
        <w:bookmarkStart w:id="6" w:name="opus_94929"/>
        <w:r>
          <w:rPr>
            <w:color w:val="BD2826"/>
            <w:bdr w:val="none" w:sz="0" w:space="0" w:color="auto"/>
            <w:lang w:val="de" w:eastAsia="de"/>
          </w:rPr>
          <w:t>Stüer/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Stüer, Bauen im Außenbereich</w:t>
        </w:r>
      </w:hyperlink>
      <w:bookmarkEnd w:id="6"/>
      <w:hyperlink r:id="rId6" w:anchor="opus_detail_949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üer" w:history="1">
        <w:bookmarkStart w:id="7" w:name="opus_75646"/>
        <w:r>
          <w:rPr>
            <w:color w:val="BD2826"/>
            <w:bdr w:val="none" w:sz="0" w:space="0" w:color="auto"/>
            <w:lang w:val="de" w:eastAsia="de"/>
          </w:rPr>
          <w:t>Stüer, Bau- und Fachplanungsrecht</w:t>
        </w:r>
      </w:hyperlink>
      <w:bookmarkEnd w:id="7"/>
      <w:hyperlink r:id="rId6" w:anchor="opus_detail_75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pannowsky ROG" w:history="1">
        <w:bookmarkStart w:id="8" w:name="opus_108497"/>
        <w:r>
          <w:rPr>
            <w:color w:val="BD2826"/>
            <w:bdr w:val="none" w:sz="0" w:space="0" w:color="auto"/>
            <w:lang w:val="de" w:eastAsia="de"/>
          </w:rPr>
          <w:t>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Goppel, Raumordnungsgesetz</w:t>
        </w:r>
      </w:hyperlink>
      <w:bookmarkEnd w:id="8"/>
      <w:hyperlink r:id="rId6" w:anchor="opus_detail_1084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Bauordnungsrecht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sse/Kraus" w:history="1">
        <w:bookmarkStart w:id="9" w:name="opus_197193"/>
        <w:r>
          <w:rPr>
            <w:color w:val="BD2826"/>
            <w:bdr w:val="none" w:sz="0" w:space="0" w:color="auto"/>
            <w:lang w:val="de" w:eastAsia="de"/>
          </w:rPr>
          <w:t>Busse/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Kraus, Bayerische Bauordnung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BauordnungsR Baden-Württemberg" w:history="1">
        <w:bookmarkStart w:id="10" w:name="opus_195743"/>
        <w:r>
          <w:rPr>
            <w:color w:val="BD2826"/>
            <w:bdr w:val="none" w:sz="0" w:space="0" w:color="auto"/>
            <w:lang w:val="de" w:eastAsia="de"/>
          </w:rPr>
          <w:t>BeckOK Bauordnungsrecht Baden-Württemberg,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</w:hyperlink>
      <w:bookmarkEnd w:id="10"/>
      <w:hyperlink r:id="rId6" w:anchor="opus_detail_1957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BauordnungsR Bayern" w:history="1">
        <w:bookmarkStart w:id="11" w:name="opus_195638"/>
        <w:r>
          <w:rPr>
            <w:color w:val="BD2826"/>
            <w:bdr w:val="none" w:sz="0" w:space="0" w:color="auto"/>
            <w:lang w:val="de" w:eastAsia="de"/>
          </w:rPr>
          <w:t>BeckOK Bauordnungsrecht Bayern,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Manssen</w:t>
        </w:r>
      </w:hyperlink>
      <w:bookmarkEnd w:id="11"/>
      <w:hyperlink r:id="rId6" w:anchor="opus_detail_1956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BauO Hessen" w:history="1">
        <w:bookmarkStart w:id="12" w:name="opus_195600"/>
        <w:r>
          <w:rPr>
            <w:color w:val="BD2826"/>
            <w:bdr w:val="none" w:sz="0" w:space="0" w:color="auto"/>
            <w:lang w:val="de" w:eastAsia="de"/>
          </w:rPr>
          <w:t>BeckOK Bauordnungsrecht Hessen,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Pützenbacher</w:t>
        </w:r>
      </w:hyperlink>
      <w:bookmarkEnd w:id="12"/>
      <w:hyperlink r:id="rId6" w:anchor="opus_detail_19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K BauO Nds" w:history="1">
        <w:bookmarkStart w:id="13" w:name="opus_190577"/>
        <w:r>
          <w:rPr>
            <w:color w:val="BD2826"/>
            <w:bdr w:val="none" w:sz="0" w:space="0" w:color="auto"/>
            <w:lang w:val="de" w:eastAsia="de"/>
          </w:rPr>
          <w:t>BeckOK Bauordnungsrecht Niedersachsen,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</w:t>
        </w:r>
      </w:hyperlink>
      <w:bookmarkEnd w:id="13"/>
      <w:hyperlink r:id="rId6" w:anchor="opus_detail_1905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BauordnungsR NRW" w:history="1">
        <w:bookmarkStart w:id="14" w:name="opus_195846"/>
        <w:r>
          <w:rPr>
            <w:color w:val="BD2826"/>
            <w:bdr w:val="none" w:sz="0" w:space="0" w:color="auto"/>
            <w:lang w:val="de" w:eastAsia="de"/>
          </w:rPr>
          <w:t>BeckOK Bauordnungsrecht Nordrhein-Westfalen,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Saurenhaus</w:t>
        </w:r>
      </w:hyperlink>
      <w:bookmarkEnd w:id="14"/>
      <w:hyperlink r:id="rId6" w:anchor="opus_detail_195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ornmann" w:history="1">
        <w:bookmarkStart w:id="15" w:name="opus_168179"/>
        <w:r>
          <w:rPr>
            <w:color w:val="BD2826"/>
            <w:bdr w:val="none" w:sz="0" w:space="0" w:color="auto"/>
            <w:lang w:val="de" w:eastAsia="de"/>
          </w:rPr>
          <w:t>Hornmann, Hessische Bauordnung</w:t>
        </w:r>
      </w:hyperlink>
      <w:bookmarkEnd w:id="15"/>
      <w:hyperlink r:id="rId6" w:anchor="opus_detail_168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Große-Suchsdorf" w:history="1">
        <w:bookmarkStart w:id="16" w:name="opus_127645"/>
        <w:r>
          <w:rPr>
            <w:color w:val="BD2826"/>
            <w:bdr w:val="none" w:sz="0" w:space="0" w:color="auto"/>
            <w:lang w:val="de" w:eastAsia="de"/>
          </w:rPr>
          <w:t>Große-Suchsdorf, Niedersächsische Bauordnung</w:t>
        </w:r>
      </w:hyperlink>
      <w:bookmarkEnd w:id="16"/>
      <w:hyperlink r:id="rId6" w:anchor="opus_detail_127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önenbroicher/Kamp/Henkel" w:history="1">
        <w:bookmarkStart w:id="17" w:name="opus_181984"/>
        <w:r>
          <w:rPr>
            <w:color w:val="BD2826"/>
            <w:bdr w:val="none" w:sz="0" w:space="0" w:color="auto"/>
            <w:lang w:val="de" w:eastAsia="de"/>
          </w:rPr>
          <w:t>Schönenbroicher/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Henkel, Bauordnung Nordrhein-Westfalen</w:t>
        </w:r>
      </w:hyperlink>
      <w:bookmarkEnd w:id="17"/>
      <w:hyperlink r:id="rId6" w:anchor="opus_detail_18198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Sonderthemen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chwab Verträge" w:history="1">
        <w:bookmarkStart w:id="18" w:name="opus_194017"/>
        <w:r>
          <w:rPr>
            <w:color w:val="BD2826"/>
            <w:bdr w:val="none" w:sz="0" w:space="0" w:color="auto"/>
            <w:lang w:val="de" w:eastAsia="de"/>
          </w:rPr>
          <w:t>Schwab, Städtebauliche Verträge</w:t>
        </w:r>
      </w:hyperlink>
      <w:bookmarkEnd w:id="18"/>
      <w:hyperlink r:id="rId6" w:anchor="opus_detail_19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in" w:history="1">
        <w:bookmarkStart w:id="19" w:name="opus_165942"/>
        <w:r>
          <w:rPr>
            <w:color w:val="BD2826"/>
            <w:bdr w:val="none" w:sz="0" w:space="0" w:color="auto"/>
            <w:lang w:val="de" w:eastAsia="de"/>
          </w:rPr>
          <w:t>Martin/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Krautzberger, Denkmalschutz und Denkmalpflege</w:t>
        </w:r>
      </w:hyperlink>
      <w:bookmarkEnd w:id="19"/>
      <w:hyperlink r:id="rId6" w:anchor="opus_detail_165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rziwotz" w:history="1">
        <w:bookmarkStart w:id="20" w:name="opus_132560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20"/>
      <w:hyperlink r:id="rId6" w:anchor="opus_detail_132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WK-NachbarR" w:history="1">
        <w:bookmarkStart w:id="21" w:name="opus_153305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1"/>
      <w:hyperlink r:id="rId6" w:anchor="opus_detail_1533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fBR" w:history="1">
        <w:bookmarkStart w:id="22" w:name="opus_22125"/>
        <w:r>
          <w:rPr>
            <w:color w:val="BD2826"/>
            <w:bdr w:val="none" w:sz="0" w:space="0" w:color="auto"/>
            <w:lang w:val="de" w:eastAsia="de"/>
          </w:rPr>
          <w:t>ZfBR - Zeitschrift für deutsches und internationales Bau- und Vergaberecht, ab 1999</w:t>
        </w:r>
      </w:hyperlink>
      <w:bookmarkEnd w:id="22"/>
      <w:hyperlink r:id="rId6" w:anchor="opus_detail_221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ZfBR-Beil." w:history="1">
        <w:bookmarkStart w:id="23" w:name="opus_43438"/>
        <w:r>
          <w:rPr>
            <w:color w:val="BD2826"/>
            <w:bdr w:val="none" w:sz="0" w:space="0" w:color="auto"/>
            <w:lang w:val="de" w:eastAsia="de"/>
          </w:rPr>
          <w:t>ZfBR - Beilage, ab 2012</w:t>
        </w:r>
      </w:hyperlink>
      <w:bookmarkEnd w:id="23"/>
      <w:hyperlink r:id="rId6" w:anchor="opus_detail_434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ufsätze (Detailsuche)" w:history="1">
        <w:bookmarkStart w:id="24" w:name="opus_22053"/>
        <w:r>
          <w:rPr>
            <w:color w:val="BD2826"/>
            <w:bdr w:val="none" w:sz="0" w:space="0" w:color="auto"/>
            <w:lang w:val="de" w:eastAsia="de"/>
          </w:rPr>
          <w:t>Aufsätze zum öffentlichen Baurecht auch aus NVwZ, LKV, NJW etc.</w:t>
        </w:r>
      </w:hyperlink>
      <w:bookmarkEnd w:id="24"/>
      <w:hyperlink r:id="rId6" w:anchor="opus_detail_220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Rechtsprechung (Detailsuche)" w:history="1">
        <w:bookmarkStart w:id="25" w:name="opus_22054"/>
        <w:r>
          <w:rPr>
            <w:color w:val="BD2826"/>
            <w:bdr w:val="none" w:sz="0" w:space="0" w:color="auto"/>
            <w:lang w:val="de" w:eastAsia="de"/>
          </w:rPr>
          <w:t>Rechtsprechung zum öffentlichen Baurecht auch aus BeckRS/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BeckEuRS, NVwZ, NVwZ-RR, LKV, NJW etc.</w:t>
        </w:r>
      </w:hyperlink>
      <w:bookmarkEnd w:id="25"/>
      <w:hyperlink r:id="rId6" w:anchor="opus_detail_2205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Öffentliches Baurecht Texte" w:history="1">
        <w:bookmarkStart w:id="26" w:name="opus_16125"/>
        <w:r>
          <w:rPr>
            <w:color w:val="BD2826"/>
            <w:bdr w:val="none" w:sz="0" w:space="0" w:color="auto"/>
            <w:lang w:val="de" w:eastAsia="de"/>
          </w:rPr>
          <w:t>Normen zum öffentlichen Baurecht</w:t>
        </w:r>
      </w:hyperlink>
      <w:bookmarkEnd w:id="26"/>
      <w:hyperlink r:id="rId6" w:anchor="opus_detail_161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WN" w:history="1">
        <w:bookmarkStart w:id="27" w:name="opus_16124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7"/>
      <w:hyperlink r:id="rId6" w:anchor="opus_detail_161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EnK-Aktuell" w:history="1">
        <w:bookmarkStart w:id="28" w:name="opus_170543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8"/>
      <w:hyperlink r:id="rId6" w:anchor="opus_detail_1705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Folgendes Produkt - mit Rabatt - könnte für Sie auch interessant sein: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"http://beck-online.beck.de/?modid=670"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Öffentliches Baurecht Kohlhammer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35"/>
      <w:footerReference w:type="default" r:id="rId3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08:14 -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816?opusTitle=B&#246;nker" TargetMode="External" /><Relationship Id="rId11" Type="http://schemas.openxmlformats.org/officeDocument/2006/relationships/hyperlink" Target="https://beck-online.beck.de/Werk/19784?opusTitle=BeckOK+BauNVO" TargetMode="External" /><Relationship Id="rId12" Type="http://schemas.openxmlformats.org/officeDocument/2006/relationships/hyperlink" Target="https://beck-online.beck.de/Werk/7812?opusTitle=St&#252;er+BiA" TargetMode="External" /><Relationship Id="rId13" Type="http://schemas.openxmlformats.org/officeDocument/2006/relationships/hyperlink" Target="https://beck-online.beck.de/Werk/5935?opusTitle=St&#252;er" TargetMode="External" /><Relationship Id="rId14" Type="http://schemas.openxmlformats.org/officeDocument/2006/relationships/hyperlink" Target="https://beck-online.beck.de/Werk/9117?opusTitle=Spannowsky+ROG" TargetMode="External" /><Relationship Id="rId15" Type="http://schemas.openxmlformats.org/officeDocument/2006/relationships/hyperlink" Target="https://beck-online.beck.de/Werk/20139?opusTitle=Busse%2fKraus" TargetMode="External" /><Relationship Id="rId16" Type="http://schemas.openxmlformats.org/officeDocument/2006/relationships/hyperlink" Target="https://beck-online.beck.de/Werk/19976?opusTitle=BeckOK+BauordnungsR+Baden-W&#252;rttemberg" TargetMode="External" /><Relationship Id="rId17" Type="http://schemas.openxmlformats.org/officeDocument/2006/relationships/hyperlink" Target="https://beck-online.beck.de/Werk/19968?opusTitle=BeckOK+BauordnungsR+Bayern" TargetMode="External" /><Relationship Id="rId18" Type="http://schemas.openxmlformats.org/officeDocument/2006/relationships/hyperlink" Target="https://beck-online.beck.de/Werk/19961?opusTitle=BeckOK+BauO+Hessen" TargetMode="External" /><Relationship Id="rId19" Type="http://schemas.openxmlformats.org/officeDocument/2006/relationships/hyperlink" Target="https://beck-online.beck.de/Werk/18638?opusTitle=BeckOK+BauO+Nds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989?opusTitle=BeckOK+BauordnungsR+NRW" TargetMode="External" /><Relationship Id="rId21" Type="http://schemas.openxmlformats.org/officeDocument/2006/relationships/hyperlink" Target="https://beck-online.beck.de/Werk/15674?opusTitle=Hornmann" TargetMode="External" /><Relationship Id="rId22" Type="http://schemas.openxmlformats.org/officeDocument/2006/relationships/hyperlink" Target="https://beck-online.beck.de/Werk/12058?opusTitle=Gro&#223;e-Suchsdorf" TargetMode="External" /><Relationship Id="rId23" Type="http://schemas.openxmlformats.org/officeDocument/2006/relationships/hyperlink" Target="https://beck-online.beck.de/Werk/10142?opusTitle=Sch&#246;nenbroicher%2fKamp%2fHenkel" TargetMode="External" /><Relationship Id="rId24" Type="http://schemas.openxmlformats.org/officeDocument/2006/relationships/hyperlink" Target="https://beck-online.beck.de/Werk/19785?opusTitle=Schwab+Vertr&#228;ge" TargetMode="External" /><Relationship Id="rId25" Type="http://schemas.openxmlformats.org/officeDocument/2006/relationships/hyperlink" Target="https://beck-online.beck.de/Werk/15469?opusTitle=Martin" TargetMode="External" /><Relationship Id="rId26" Type="http://schemas.openxmlformats.org/officeDocument/2006/relationships/hyperlink" Target="https://beck-online.beck.de/Werk/12549?opusTitle=Grziwotz" TargetMode="External" /><Relationship Id="rId27" Type="http://schemas.openxmlformats.org/officeDocument/2006/relationships/hyperlink" Target="https://beck-online.beck.de/Werk/14023?opusTitle=SWK-NachbarR" TargetMode="External" /><Relationship Id="rId28" Type="http://schemas.openxmlformats.org/officeDocument/2006/relationships/hyperlink" Target="https://beck-online.beck.de/Werk/1714?opusTitle=ZfBR" TargetMode="External" /><Relationship Id="rId29" Type="http://schemas.openxmlformats.org/officeDocument/2006/relationships/hyperlink" Target="https://beck-online.beck.de/Werk/3861?opusTitle=ZfBR-Beil.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Aufs&#228;tze zum &#246;ffentlichen Baurecht auch aus NVwZ, LKV, NJW etc.&amp;query=spubtyp0:%22aufs%22+AND+preismodul:BO&#214;BAUP&amp;rbsort=date" TargetMode="External" /><Relationship Id="rId31" Type="http://schemas.openxmlformats.org/officeDocument/2006/relationships/hyperlink" Target="https://beck-online.beck.de/?typ=searchlink&amp;hitlisthead=Rechtsprechung zum &#246;ffentlichen Baurecht auch aus BeckRS, NVwZ, NVwZ-RR, LKV, NJW etc.&amp;query=spubtyp0:%22ent%22+AND+preismodul:BO&#214;BAUP&amp;rbsort=date" TargetMode="External" /><Relationship Id="rId32" Type="http://schemas.openxmlformats.org/officeDocument/2006/relationships/hyperlink" Target="https://beck-online.beck.de/Sammlungen/16125?cat=coll&amp;xml=gesetze%2Fumwelt&amp;coll=&#214;ffentliches Baurecht" TargetMode="External" /><Relationship Id="rId33" Type="http://schemas.openxmlformats.org/officeDocument/2006/relationships/hyperlink" Target="https://beck-online.beck.de/Sammlungen/16124?cat=coll&amp;xml=gesetze%2Fbund&amp;coll=Wichtigste Normen %28rechtsgebiets&#252;bergreifend%29&amp;opusTitle=WN" TargetMode="External" /><Relationship Id="rId34" Type="http://schemas.openxmlformats.org/officeDocument/2006/relationships/hyperlink" Target="https://beck-online.beck.de/Werk/16810?opusTitle=EnK-Aktuell" TargetMode="External" /><Relationship Id="rId35" Type="http://schemas.openxmlformats.org/officeDocument/2006/relationships/header" Target="header1.xml" /><Relationship Id="rId36" Type="http://schemas.openxmlformats.org/officeDocument/2006/relationships/footer" Target="footer1.xml" /><Relationship Id="rId37" Type="http://schemas.openxmlformats.org/officeDocument/2006/relationships/theme" Target="theme/theme1.xml" /><Relationship Id="rId38" Type="http://schemas.openxmlformats.org/officeDocument/2006/relationships/numbering" Target="numbering.xml" /><Relationship Id="rId39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9803?opusTitle=ErnstBauG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20009?opusTitle=BeckOK+BauGB" TargetMode="External" /><Relationship Id="rId8" Type="http://schemas.openxmlformats.org/officeDocument/2006/relationships/hyperlink" Target="https://beck-online.beck.de/Werk/14738?opusTitle=BattisBauGB" TargetMode="External" /><Relationship Id="rId9" Type="http://schemas.openxmlformats.org/officeDocument/2006/relationships/hyperlink" Target="https://beck-online.beck.de/Werk/15028?opusTitle=K&#246;nigBauN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Öffentliches Baurecht PLUS - beck-online</dc:title>
  <cp:revision>0</cp:revision>
</cp:coreProperties>
</file>