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Lebensmittelrecht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auses" w:history="1">
        <w:bookmarkStart w:id="0" w:name="opus_90616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Lebensmittelrecht)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0"/>
      <w:hyperlink r:id="rId6" w:anchor="opus_detail_90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ombert/Witt" w:history="1">
        <w:bookmarkStart w:id="1" w:name="opus_123164"/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Witt, Münchener Anwaltshandbuch Agrarrecht (Auszug Lebensmittelrecht und Produkthaftung)</w:t>
        </w:r>
      </w:hyperlink>
      <w:bookmarkEnd w:id="1"/>
      <w:hyperlink r:id="rId6" w:anchor="opus_detail_12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FBO" w:history="1">
        <w:bookmarkStart w:id="2" w:name="opus_130115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 (Auszug Lebensmittel-, Kosmetik- und Heilmittelwerbung)</w:t>
        </w:r>
      </w:hyperlink>
      <w:bookmarkEnd w:id="2"/>
      <w:hyperlink r:id="rId6" w:anchor="opus_detail_130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ollinger/Grube" w:history="1">
        <w:bookmarkStart w:id="3" w:name="opus_130120"/>
        <w:r>
          <w:rPr>
            <w:color w:val="BD2826"/>
            <w:bdr w:val="none" w:sz="0" w:space="0" w:color="auto"/>
            <w:lang w:val="de" w:eastAsia="de"/>
          </w:rPr>
          <w:t>Hollinger/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Grube, Fertigpackungsverordnung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301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olle/Hüttebräuker" w:history="1">
        <w:bookmarkStart w:id="4" w:name="opus_105484"/>
        <w:r>
          <w:rPr>
            <w:color w:val="BD2826"/>
            <w:bdr w:val="none" w:sz="0" w:space="0" w:color="auto"/>
            <w:lang w:val="de" w:eastAsia="de"/>
          </w:rPr>
          <w:t>Holle/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Hüttebräuker, Health-Claims-Verordnung: HCVO</w:t>
        </w:r>
      </w:hyperlink>
      <w:bookmarkEnd w:id="4"/>
      <w:hyperlink r:id="rId6" w:anchor="opus_detail_105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ügel" w:history="1">
        <w:bookmarkStart w:id="5" w:name="opus_15518"/>
        <w:r>
          <w:rPr>
            <w:color w:val="BD2826"/>
            <w:bdr w:val="none" w:sz="0" w:space="0" w:color="auto"/>
            <w:lang w:val="de" w:eastAsia="de"/>
          </w:rPr>
          <w:t>Kügel/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Delewski, Nahrungsergänzungsmittelverordnung</w:t>
        </w:r>
      </w:hyperlink>
      <w:bookmarkEnd w:id="5"/>
      <w:hyperlink r:id="rId6" w:anchor="opus_detail_15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eisterernst" w:history="1">
        <w:bookmarkStart w:id="6" w:name="opus_195560"/>
        <w:r>
          <w:rPr>
            <w:color w:val="BD2826"/>
            <w:bdr w:val="none" w:sz="0" w:space="0" w:color="auto"/>
            <w:lang w:val="de" w:eastAsia="de"/>
          </w:rPr>
          <w:t>Meisterernst, Lebensmittelrecht</w:t>
        </w:r>
      </w:hyperlink>
      <w:bookmarkEnd w:id="6"/>
      <w:hyperlink r:id="rId6" w:anchor="opus_detail_195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reinz, LMR" w:history="1">
        <w:bookmarkStart w:id="7" w:name="opus_185293"/>
        <w:r>
          <w:rPr>
            <w:color w:val="BD2826"/>
            <w:bdr w:val="none" w:sz="0" w:space="0" w:color="auto"/>
            <w:lang w:val="de" w:eastAsia="de"/>
          </w:rPr>
          <w:t>Streinz/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Lebensmittelrechts-Handbuch</w:t>
        </w:r>
      </w:hyperlink>
      <w:bookmarkEnd w:id="7"/>
      <w:hyperlink r:id="rId6" w:anchor="opus_detail_1852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reinz, LMR" w:history="1">
        <w:bookmarkStart w:id="8" w:name="opus_178748"/>
        <w:r>
          <w:rPr>
            <w:color w:val="BD2826"/>
            <w:bdr w:val="none" w:sz="0" w:space="0" w:color="auto"/>
            <w:lang w:val="de" w:eastAsia="de"/>
          </w:rPr>
          <w:t>Streinz/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Lebensmittelrechts-Handbuch</w:t>
        </w:r>
      </w:hyperlink>
      <w:bookmarkEnd w:id="8"/>
      <w:hyperlink r:id="rId6" w:anchor="opus_detail_178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reinz/Meisterernst" w:history="1">
        <w:bookmarkStart w:id="9" w:name="opus_150708"/>
        <w:r>
          <w:rPr>
            <w:color w:val="BD2826"/>
            <w:bdr w:val="none" w:sz="0" w:space="0" w:color="auto"/>
            <w:lang w:val="de" w:eastAsia="de"/>
          </w:rPr>
          <w:t>Streinz/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Meisterernst, BasisVO/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LFGB</w:t>
        </w:r>
      </w:hyperlink>
      <w:bookmarkEnd w:id="9"/>
      <w:hyperlink r:id="rId6" w:anchor="opus_detail_150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Voit/Grube" w:history="1">
        <w:bookmarkStart w:id="10" w:name="opus_78787"/>
        <w:r>
          <w:rPr>
            <w:color w:val="BD2826"/>
            <w:bdr w:val="none" w:sz="0" w:space="0" w:color="auto"/>
            <w:lang w:val="de" w:eastAsia="de"/>
          </w:rPr>
          <w:t>Voit/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Grube, Lebensmittelinformationsverordnung - LMIV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787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osnitza/Meisterernst" w:history="1">
        <w:bookmarkStart w:id="11" w:name="opus_193945"/>
        <w:r>
          <w:rPr>
            <w:color w:val="BD2826"/>
            <w:bdr w:val="none" w:sz="0" w:space="0" w:color="auto"/>
            <w:lang w:val="de" w:eastAsia="de"/>
          </w:rPr>
          <w:t>Sosnitza/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Meisterernst (vormals Zipfel/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Rathke), Lebensmittelrecht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93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orz/Metzger" w:history="1">
        <w:bookmarkStart w:id="12" w:name="opus_184332"/>
        <w:r>
          <w:rPr>
            <w:color w:val="BD2826"/>
            <w:bdr w:val="none" w:sz="0" w:space="0" w:color="auto"/>
            <w:lang w:val="de" w:eastAsia="de"/>
          </w:rPr>
          <w:t>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Metzger, Tierschutzgesetz</w:t>
        </w:r>
      </w:hyperlink>
      <w:bookmarkEnd w:id="12"/>
      <w:hyperlink r:id="rId6" w:anchor="opus_detail_1843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irt/Maisack/Moritz/Felde" w:history="1">
        <w:bookmarkStart w:id="13" w:name="opus_18433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3"/>
      <w:hyperlink r:id="rId6" w:anchor="opus_detail_1843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MuR" w:history="1">
        <w:bookmarkStart w:id="14" w:name="opus_15523"/>
        <w:r>
          <w:rPr>
            <w:color w:val="BD2826"/>
            <w:bdr w:val="none" w:sz="0" w:space="0" w:color="auto"/>
            <w:lang w:val="de" w:eastAsia="de"/>
          </w:rPr>
          <w:t>Lebensmittel &amp; Recht, ab 2000</w:t>
        </w:r>
      </w:hyperlink>
      <w:bookmarkEnd w:id="14"/>
      <w:hyperlink r:id="rId6" w:anchor="opus_detail_1552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Rechtsprechung aus LMRR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MRR" w:history="1">
        <w:bookmarkStart w:id="15" w:name="opus_15530"/>
        <w:r>
          <w:rPr>
            <w:color w:val="BD2826"/>
            <w:bdr w:val="none" w:sz="0" w:space="0" w:color="auto"/>
            <w:lang w:val="de" w:eastAsia="de"/>
          </w:rPr>
          <w:t>LMRR - Lebensmittelrecht Rechtsprechung, ab 1950</w:t>
        </w:r>
      </w:hyperlink>
      <w:bookmarkEnd w:id="15"/>
      <w:hyperlink r:id="rId6" w:anchor="opus_detail_155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 Rechtsprechung zum Lebensmittelrecht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 (Detailsuche)" w:history="1">
        <w:bookmarkStart w:id="16" w:name="opus_22277"/>
        <w:r>
          <w:rPr>
            <w:color w:val="BD2826"/>
            <w:bdr w:val="none" w:sz="0" w:space="0" w:color="auto"/>
            <w:lang w:val="de" w:eastAsia="de"/>
          </w:rPr>
          <w:t>Lebensmittelrechtliche Rechtsprechung u.a. aus LMuR, NVwZ, BeckRS und BeckEuRS</w:t>
        </w:r>
      </w:hyperlink>
      <w:bookmarkEnd w:id="16"/>
      <w:hyperlink r:id="rId6" w:anchor="opus_detail_222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Lebensmittelrecht" w:history="1">
        <w:bookmarkStart w:id="17" w:name="opus_149777"/>
        <w:r>
          <w:rPr>
            <w:color w:val="BD2826"/>
            <w:bdr w:val="none" w:sz="0" w:space="0" w:color="auto"/>
            <w:lang w:val="de" w:eastAsia="de"/>
          </w:rPr>
          <w:t>Lebensmittelrecht Texte plus</w:t>
        </w:r>
      </w:hyperlink>
      <w:bookmarkEnd w:id="17"/>
      <w:hyperlink r:id="rId6" w:anchor="opus_detail_149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Lebensmittelrecht Normen" w:history="1">
        <w:bookmarkStart w:id="18" w:name="opus_152306"/>
        <w:r>
          <w:rPr>
            <w:color w:val="BD2826"/>
            <w:bdr w:val="none" w:sz="0" w:space="0" w:color="auto"/>
            <w:lang w:val="de" w:eastAsia="de"/>
          </w:rPr>
          <w:t>Normen zum Lebensmittelrecht</w:t>
        </w:r>
      </w:hyperlink>
      <w:bookmarkEnd w:id="18"/>
      <w:hyperlink r:id="rId6" w:anchor="opus_detail_152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desrecht Lebensmittelrecht" w:history="1">
        <w:bookmarkStart w:id="19" w:name="opus_64955"/>
        <w:r>
          <w:rPr>
            <w:color w:val="BD2826"/>
            <w:bdr w:val="none" w:sz="0" w:space="0" w:color="auto"/>
            <w:lang w:val="de" w:eastAsia="de"/>
          </w:rPr>
          <w:t>Landesrechtliche Normen zum Lebensmittelrecht</w:t>
        </w:r>
      </w:hyperlink>
      <w:bookmarkEnd w:id="19"/>
      <w:hyperlink r:id="rId6" w:anchor="opus_detail_64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N" w:history="1">
        <w:bookmarkStart w:id="20" w:name="opus_1553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0"/>
      <w:hyperlink r:id="rId6" w:anchor="opus_detail_155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1" w:name="opus_22276"/>
        <w:r>
          <w:rPr>
            <w:color w:val="BD2826"/>
            <w:bdr w:val="none" w:sz="0" w:space="0" w:color="auto"/>
            <w:lang w:val="de" w:eastAsia="de"/>
          </w:rPr>
          <w:t>Lebensmittelrechtliche Aufsätze unter anderem aus LMuR und NVwZ</w:t>
        </w:r>
      </w:hyperlink>
      <w:bookmarkEnd w:id="21"/>
      <w:hyperlink r:id="rId6" w:anchor="opus_detail_22276" w:tooltip="Zur Werksübersicht springen" w:history="1"/>
    </w:p>
    <w:sectPr>
      <w:headerReference w:type="default" r:id="rId28"/>
      <w:footerReference w:type="default" r:id="rId2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774?opusTitle=Holle%2fH&#252;ttebr&#228;uker" TargetMode="External" /><Relationship Id="rId11" Type="http://schemas.openxmlformats.org/officeDocument/2006/relationships/hyperlink" Target="https://beck-online.beck.de/Werk/1303?opusTitle=K&#252;gel" TargetMode="External" /><Relationship Id="rId12" Type="http://schemas.openxmlformats.org/officeDocument/2006/relationships/hyperlink" Target="https://beck-online.beck.de/Werk/19944?opusTitle=Meisterernst" TargetMode="External" /><Relationship Id="rId13" Type="http://schemas.openxmlformats.org/officeDocument/2006/relationships/hyperlink" Target="https://beck-online.beck.de/Werk/18493?opusTitle=Streinz%2c+LMR" TargetMode="External" /><Relationship Id="rId14" Type="http://schemas.openxmlformats.org/officeDocument/2006/relationships/hyperlink" Target="https://beck-online.beck.de/Werk/17755?opusTitle=Streinz%2c+LMR" TargetMode="External" /><Relationship Id="rId15" Type="http://schemas.openxmlformats.org/officeDocument/2006/relationships/hyperlink" Target="https://beck-online.beck.de/Werk/13774?opusTitle=Streinz%2fMeisterernst" TargetMode="External" /><Relationship Id="rId16" Type="http://schemas.openxmlformats.org/officeDocument/2006/relationships/hyperlink" Target="https://beck-online.beck.de/Werk/6272?opusTitle=Voit%2fGrube" TargetMode="External" /><Relationship Id="rId17" Type="http://schemas.openxmlformats.org/officeDocument/2006/relationships/hyperlink" Target="https://beck-online.beck.de/Werk/19774?opusTitle=Sosnitza%2fMeisterernst" TargetMode="External" /><Relationship Id="rId18" Type="http://schemas.openxmlformats.org/officeDocument/2006/relationships/hyperlink" Target="https://beck-online.beck.de/Werk/7223?opusTitle=Lorz%2fMetzger" TargetMode="External" /><Relationship Id="rId19" Type="http://schemas.openxmlformats.org/officeDocument/2006/relationships/hyperlink" Target="https://beck-online.beck.de/Werk/16922?opusTitle=Hirt%2fMaisack%2fMoritz%2fFeld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50?opusTitle=LMuR" TargetMode="External" /><Relationship Id="rId21" Type="http://schemas.openxmlformats.org/officeDocument/2006/relationships/hyperlink" Target="https://beck-online.beck.de/?typ=searchlink&amp;hitlisthead=Rechtsprechung zu Zipfel/Rathke aus LMRR und BeckRS&amp;query=spubtyp0:ent+AND+preismodul:LMRRP&amp;opusTitle=LMRR" TargetMode="External" /><Relationship Id="rId22" Type="http://schemas.openxmlformats.org/officeDocument/2006/relationships/hyperlink" Target="https://beck-online.beck.de/?typ=searchlink&amp;hitlisthead=Rechtsprechung unter anderem aus LMuR, NVwZ und BeckRS&amp;query=spubtyp0:ent+AND+preismodul:BOLMRP&amp;rbsort=date" TargetMode="External" /><Relationship Id="rId23" Type="http://schemas.openxmlformats.org/officeDocument/2006/relationships/hyperlink" Target="https://beck-online.beck.de/Sammlungen/149777?cat=coll&amp;xml=gesetze%2Fbund&amp;coll=Lebensmittelrecht Texte&amp;opusTitle=Lebensmittelrecht" TargetMode="External" /><Relationship Id="rId24" Type="http://schemas.openxmlformats.org/officeDocument/2006/relationships/hyperlink" Target="https://beck-online.beck.de/Sammlungen/152306?cat=coll&amp;xml=gesetze%2Fbund&amp;coll=Normen zum Lebensmittelrecht" TargetMode="External" /><Relationship Id="rId25" Type="http://schemas.openxmlformats.org/officeDocument/2006/relationships/hyperlink" Target="https://beck-online.beck.de/?cat=colls&amp;xml=gesetze/tlmrlr&amp;opusTitle=Landesrecht+Lebensmittelrecht" TargetMode="External" /><Relationship Id="rId26" Type="http://schemas.openxmlformats.org/officeDocument/2006/relationships/hyperlink" Target="https://beck-online.beck.de/Sammlungen/15533?cat=coll&amp;xml=gesetze%2Fbund&amp;coll=Wichtigste Normen %28rechtsgebiets&#252;bergreifend%29&amp;opusTitle=WN" TargetMode="External" /><Relationship Id="rId27" Type="http://schemas.openxmlformats.org/officeDocument/2006/relationships/hyperlink" Target="https://beck-online.beck.de/?typ=searchlink&amp;hitlisthead=Aufs&#228;tze unter anderem aus LMuR und NVwZ&amp;query=spubtyp0:aufs+AND+preismodul:BOLMRP&amp;rbsort=date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100?opusTitle=Dause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0693?opusTitle=Dombert%2fWitt" TargetMode="External" /><Relationship Id="rId8" Type="http://schemas.openxmlformats.org/officeDocument/2006/relationships/hyperlink" Target="https://beck-online.beck.de/Werk/12279?opusTitle=FBO" TargetMode="External" /><Relationship Id="rId9" Type="http://schemas.openxmlformats.org/officeDocument/2006/relationships/hyperlink" Target="https://beck-online.beck.de/Werk/12282?opusTitle=Hollinger%2fGru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Lebensmittelrecht PLUS - beck-online</dc:title>
  <cp:revision>0</cp:revision>
</cp:coreProperties>
</file>