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Erbrecht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üKo" w:history="1">
        <w:bookmarkStart w:id="0" w:name="opus_166917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6691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" w:name="opus_171221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BGB | Auszug Erbrecht </w:t>
      </w:r>
      <w:bookmarkEnd w:id="1"/>
      <w:hyperlink r:id="rId6" w:anchor="opus_detail_171221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BeckOK BGB ErbR" w:history="1">
        <w:bookmarkStart w:id="2" w:name="opus_10540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5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BeckOK BGB EuErbVO" w:history="1">
        <w:bookmarkStart w:id="3" w:name="opus_17122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EuErbVO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BeckOK BGB BeurkG" w:history="1">
        <w:bookmarkStart w:id="4" w:name="opus_17122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BeurkG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rätzschel Nachlassrecht" w:history="1">
        <w:bookmarkStart w:id="5" w:name="opus_162734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5"/>
      <w:hyperlink r:id="rId6" w:anchor="opus_detail_162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cherer" w:history="1">
        <w:bookmarkStart w:id="6" w:name="opus_183809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38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litt/Müller" w:history="1">
        <w:bookmarkStart w:id="7" w:name="opus_94983"/>
        <w:r>
          <w:rPr>
            <w:color w:val="BD2826"/>
            <w:bdr w:val="none" w:sz="0" w:space="0" w:color="auto"/>
            <w:lang w:val="de" w:eastAsia="de"/>
          </w:rPr>
          <w:t>Schlitt/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Handbuch Pflichtteilsrecht</w:t>
        </w:r>
      </w:hyperlink>
      <w:bookmarkEnd w:id="7"/>
      <w:hyperlink r:id="rId6" w:anchor="opus_detail_94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Testament/ Erbvertrag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ieder" w:history="1">
        <w:bookmarkStart w:id="8" w:name="opus_130989"/>
        <w:r>
          <w:rPr>
            <w:color w:val="BD2826"/>
            <w:bdr w:val="none" w:sz="0" w:space="0" w:color="auto"/>
            <w:lang w:val="de" w:eastAsia="de"/>
          </w:rPr>
          <w:t>Nieder/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Kössinger, Handbuch der Testamentsgestaltung</w:t>
        </w:r>
      </w:hyperlink>
      <w:bookmarkEnd w:id="8"/>
      <w:hyperlink r:id="rId6" w:anchor="opus_detail_130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ngel" w:history="1">
        <w:bookmarkStart w:id="9" w:name="opus_181443"/>
        <w:r>
          <w:rPr>
            <w:color w:val="BD2826"/>
            <w:bdr w:val="none" w:sz="0" w:space="0" w:color="auto"/>
            <w:lang w:val="de" w:eastAsia="de"/>
          </w:rPr>
          <w:t>Bengel/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Röhl, Handbuch der Testamentsvollstreckung</w:t>
        </w:r>
      </w:hyperlink>
      <w:bookmarkEnd w:id="9"/>
      <w:hyperlink r:id="rId6" w:anchor="opus_detail_18144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erer" w:history="1">
        <w:bookmarkStart w:id="10" w:name="opus_100297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"/>
      <w:hyperlink r:id="rId6" w:anchor="opus_detail_100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rz/Kirchdörfer" w:history="1">
        <w:bookmarkStart w:id="11" w:name="opus_34257"/>
        <w:r>
          <w:rPr>
            <w:color w:val="BD2826"/>
            <w:bdr w:val="none" w:sz="0" w:space="0" w:color="auto"/>
            <w:lang w:val="de" w:eastAsia="de"/>
          </w:rPr>
          <w:t>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Kirchdörfer, Unternehmensnachfolge</w:t>
        </w:r>
      </w:hyperlink>
      <w:bookmarkEnd w:id="11"/>
      <w:hyperlink r:id="rId6" w:anchor="opus_detail_34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eincke" w:history="1">
        <w:bookmarkStart w:id="12" w:name="opus_155143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12"/>
      <w:hyperlink r:id="rId6" w:anchor="opus_detail_1551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einmann" w:history="1">
        <w:bookmarkStart w:id="13" w:name="opus_99424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13"/>
      <w:hyperlink r:id="rId6" w:anchor="opus_detail_994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PFormB ErbR" w:history="1">
        <w:bookmarkStart w:id="14" w:name="opus_154700"/>
        <w:r>
          <w:rPr>
            <w:color w:val="BD2826"/>
            <w:bdr w:val="none" w:sz="0" w:space="0" w:color="auto"/>
            <w:lang w:val="de" w:eastAsia="de"/>
          </w:rPr>
          <w:t>Münchener Prozessformularbuch Bd. 4: Erbrecht, Klinger</w:t>
        </w:r>
      </w:hyperlink>
      <w:bookmarkEnd w:id="14"/>
      <w:hyperlink r:id="rId6" w:anchor="opus_detail_154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im/Lehmann" w:history="1">
        <w:bookmarkStart w:id="15" w:name="opus_174094"/>
        <w:r>
          <w:rPr>
            <w:color w:val="BD2826"/>
            <w:bdr w:val="none" w:sz="0" w:space="0" w:color="auto"/>
            <w:lang w:val="de" w:eastAsia="de"/>
          </w:rPr>
          <w:t>Beck'sches Formularbuch Erbrecht, Keim/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Lehmann</w:t>
        </w:r>
      </w:hyperlink>
      <w:bookmarkEnd w:id="15"/>
      <w:hyperlink r:id="rId6" w:anchor="opus_detail_17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VHdB VI" w:history="1">
        <w:bookmarkStart w:id="16" w:name="opus_126362"/>
        <w:r>
          <w:rPr>
            <w:color w:val="BD2826"/>
            <w:bdr w:val="none" w:sz="0" w:space="0" w:color="auto"/>
            <w:lang w:val="de" w:eastAsia="de"/>
          </w:rPr>
          <w:t>Münchener Vertragshandbuch Bd. 6, Bürgerliches Recht II, Herrler</w:t>
        </w:r>
      </w:hyperlink>
      <w:bookmarkEnd w:id="16"/>
      <w:hyperlink r:id="rId6" w:anchor="opus_detail_126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ErbR" w:history="1">
        <w:bookmarkStart w:id="17" w:name="opus_59097"/>
        <w:r>
          <w:rPr>
            <w:color w:val="BD2826"/>
            <w:bdr w:val="none" w:sz="0" w:space="0" w:color="auto"/>
            <w:lang w:val="de" w:eastAsia="de"/>
          </w:rPr>
          <w:t>BeckOF Erbrecht, Hrsg. Horn</w:t>
        </w:r>
      </w:hyperlink>
      <w:bookmarkEnd w:id="17"/>
      <w:hyperlink r:id="rId6" w:anchor="opus_detail_59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Vertrag ErbR" w:history="1">
        <w:bookmarkStart w:id="18" w:name="opus_103832"/>
        <w:r>
          <w:rPr>
            <w:color w:val="BD2826"/>
            <w:bdr w:val="none" w:sz="0" w:space="0" w:color="auto"/>
            <w:lang w:val="de" w:eastAsia="de"/>
          </w:rPr>
          <w:t>BeckOF Vertrag | Erbrecht</w:t>
        </w:r>
      </w:hyperlink>
      <w:bookmarkEnd w:id="18"/>
      <w:hyperlink r:id="rId6" w:anchor="opus_detail_103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Prozess ErbR" w:history="1">
        <w:bookmarkStart w:id="19" w:name="opus_103831"/>
        <w:r>
          <w:rPr>
            <w:color w:val="BD2826"/>
            <w:bdr w:val="none" w:sz="0" w:space="0" w:color="auto"/>
            <w:lang w:val="de" w:eastAsia="de"/>
          </w:rPr>
          <w:t>BeckOF Prozess | Erbrecht</w:t>
        </w:r>
      </w:hyperlink>
      <w:bookmarkEnd w:id="19"/>
      <w:hyperlink r:id="rId6" w:anchor="opus_detail_10383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EV" w:history="1">
        <w:bookmarkStart w:id="20" w:name="opus_16406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20"/>
      <w:hyperlink r:id="rId6" w:anchor="opus_detail_164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ErbR" w:history="1">
        <w:bookmarkStart w:id="21" w:name="opus_115034"/>
        <w:r>
          <w:rPr>
            <w:color w:val="BD2826"/>
            <w:bdr w:val="none" w:sz="0" w:space="0" w:color="auto"/>
            <w:lang w:val="de" w:eastAsia="de"/>
          </w:rPr>
          <w:t>ErbR – Zeitschrift für die gesamte erbrechtliche Praxis, ab 2006</w:t>
        </w:r>
      </w:hyperlink>
      <w:bookmarkEnd w:id="21"/>
      <w:hyperlink r:id="rId6" w:anchor="opus_detail_11503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34038"/>
        <w:r>
          <w:rPr>
            <w:color w:val="BD2826"/>
            <w:bdr w:val="none" w:sz="0" w:space="0" w:color="auto"/>
            <w:lang w:val="de" w:eastAsia="de"/>
          </w:rPr>
          <w:t>Aufsätze zum Erbrecht</w:t>
        </w:r>
      </w:hyperlink>
      <w:bookmarkEnd w:id="22"/>
      <w:hyperlink r:id="rId6" w:anchor="opus_detail_3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und Aufsätze Erbrecht" w:history="1">
        <w:bookmarkStart w:id="23" w:name="opus_16810"/>
        <w:r>
          <w:rPr>
            <w:color w:val="BD2826"/>
            <w:bdr w:val="none" w:sz="0" w:space="0" w:color="auto"/>
            <w:lang w:val="de" w:eastAsia="de"/>
          </w:rPr>
          <w:t>Rechtsprechung zum Erbrecht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 und weiteren Beck'schen Zeitschriften</w:t>
        </w:r>
      </w:hyperlink>
      <w:bookmarkEnd w:id="23"/>
      <w:hyperlink r:id="rId6" w:anchor="opus_detail_168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rbrecht Texte" w:history="1">
        <w:bookmarkStart w:id="24" w:name="opus_16407"/>
        <w:r>
          <w:rPr>
            <w:color w:val="BD2826"/>
            <w:bdr w:val="none" w:sz="0" w:space="0" w:color="auto"/>
            <w:lang w:val="de" w:eastAsia="de"/>
          </w:rPr>
          <w:t>Normen Erbrecht</w:t>
        </w:r>
      </w:hyperlink>
      <w:bookmarkEnd w:id="24"/>
      <w:hyperlink r:id="rId6" w:anchor="opus_detail_16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5" w:name="opus_10382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5"/>
      <w:hyperlink r:id="rId6" w:anchor="opus_detail_10382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D-ErbR" w:history="1">
        <w:bookmarkStart w:id="26" w:name="opus_16808"/>
        <w:r>
          <w:rPr>
            <w:color w:val="BD2826"/>
            <w:bdr w:val="none" w:sz="0" w:space="0" w:color="auto"/>
            <w:lang w:val="de" w:eastAsia="de"/>
          </w:rPr>
          <w:t>Fachdienst Erbrecht</w:t>
        </w:r>
      </w:hyperlink>
      <w:bookmarkEnd w:id="26"/>
      <w:hyperlink r:id="rId6" w:anchor="opus_detail_16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history="1">
        <w:bookmarkStart w:id="27" w:name="opus_16409"/>
        <w:r>
          <w:rPr>
            <w:color w:val="BD2826"/>
            <w:bdr w:val="none" w:sz="0" w:space="0" w:color="auto"/>
            <w:lang w:val="de" w:eastAsia="de"/>
          </w:rPr>
          <w:t>Fach-News Erbrecht</w:t>
        </w:r>
      </w:hyperlink>
      <w:bookmarkEnd w:id="27"/>
      <w:hyperlink r:id="rId6" w:anchor="opus_detail_164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33" w:history="1">
        <w:r>
          <w:rPr>
            <w:rStyle w:val="divbocenteralinknotbeck-btn"/>
            <w:lang w:val="de" w:eastAsia="de"/>
          </w:rPr>
          <w:t>Erbrecht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Online-Angebot für die erweiterte Recherche: Zusätzlich zu den Inhalten des Fachmoduls Erbecht PLUS haben Sie hier Zugriff auf weitere renommierte Werke wie etwa: Burandt/Rojahn, Erbrecht, Dutta/Weber, Internationales Erbrecht sowie Troll/Gebel/Jülicher/Gottschalk, Erbschaftsteuer- und Schenkungssteuerrecht.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34" w:history="1">
        <w:r>
          <w:rPr>
            <w:rStyle w:val="divbocenteralinknotbeck-btn"/>
            <w:lang w:val="de" w:eastAsia="de"/>
          </w:rPr>
          <w:t>Erbrecht OPTIMUM</w:t>
        </w:r>
      </w:hyperlink>
      <w:r>
        <w:rPr>
          <w:lang w:val="de" w:eastAsia="de"/>
        </w:rPr>
        <w:br/>
      </w:r>
      <w:r>
        <w:rPr>
          <w:lang w:val="de" w:eastAsia="de"/>
        </w:rPr>
        <w:t>Für die umfassendere Recherche finden Sie hier weitere renommierte Werke wie etwa Krug/Daragan/Bernauer, Die Immobilie im Erbrecht, Richter, Stiftungsrecht, und Bonefeld/Kroiß/Tanck, Der Erbprozess.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35" w:history="1">
        <w:r>
          <w:rPr>
            <w:rStyle w:val="divbocenteralinknotbeck-btn"/>
            <w:lang w:val="de" w:eastAsia="de"/>
          </w:rPr>
          <w:t>zerb Erbrecht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Das Fachmodul zerb Erbrecht PLUS in Zusammenarbeit mit dem zerb verlag bietet umfassende Kommentare und Formulare rund um das Thema Erbrecht – dazu die Zeitschrift ZErb mit Archivbestand.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6" w:history="1">
        <w:r>
          <w:rPr>
            <w:rStyle w:val="divbocenteralinknotbeck-btn"/>
            <w:lang w:val="de" w:eastAsia="de"/>
          </w:rPr>
          <w:t>NomosOnline Erbrecht</w:t>
        </w:r>
      </w:hyperlink>
      <w:r>
        <w:rPr>
          <w:lang w:val="de" w:eastAsia="de"/>
        </w:rPr>
        <w:br/>
      </w:r>
      <w:r>
        <w:rPr>
          <w:lang w:val="de" w:eastAsia="de"/>
        </w:rPr>
        <w:t>Die Fachbibliothek zum Erbrecht bietet umfassende Kommentierungen rund um die Nachlassplanung, den Erbfall und den Erbprozess.</w:t>
      </w:r>
    </w:p>
    <w:sectPr>
      <w:headerReference w:type="default" r:id="rId37"/>
      <w:footerReference w:type="default" r:id="rId3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080?opusTitle=Kr&#228;tzschel+Nachlassrecht" TargetMode="External" /><Relationship Id="rId11" Type="http://schemas.openxmlformats.org/officeDocument/2006/relationships/hyperlink" Target="https://beck-online.beck.de/Werk/18335?opusTitle=Scherer" TargetMode="External" /><Relationship Id="rId12" Type="http://schemas.openxmlformats.org/officeDocument/2006/relationships/hyperlink" Target="https://beck-online.beck.de/Werk/7820?opusTitle=Schlitt%2fM&#252;ller" TargetMode="External" /><Relationship Id="rId13" Type="http://schemas.openxmlformats.org/officeDocument/2006/relationships/hyperlink" Target="https://beck-online.beck.de/Werk/12371?opusTitle=Nieder" TargetMode="External" /><Relationship Id="rId14" Type="http://schemas.openxmlformats.org/officeDocument/2006/relationships/hyperlink" Target="https://beck-online.beck.de/Werk/18039?opusTitle=Bengel" TargetMode="External" /><Relationship Id="rId15" Type="http://schemas.openxmlformats.org/officeDocument/2006/relationships/hyperlink" Target="https://beck-online.beck.de/Werk/8390?opusTitle=Scherer" TargetMode="External" /><Relationship Id="rId16" Type="http://schemas.openxmlformats.org/officeDocument/2006/relationships/hyperlink" Target="https://beck-online.beck.de/Werk/742?opusTitle=Lorz%2fKirchd&#246;rfer" TargetMode="External" /><Relationship Id="rId17" Type="http://schemas.openxmlformats.org/officeDocument/2006/relationships/hyperlink" Target="https://beck-online.beck.de/Werk/14258?opusTitle=Meincke" TargetMode="External" /><Relationship Id="rId18" Type="http://schemas.openxmlformats.org/officeDocument/2006/relationships/hyperlink" Target="https://beck-online.beck.de/Werk/8259?opusTitle=Weinmann" TargetMode="External" /><Relationship Id="rId19" Type="http://schemas.openxmlformats.org/officeDocument/2006/relationships/hyperlink" Target="https://beck-online.beck.de/Werk/14213?opusTitle=MPFormB+Erb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183?opusTitle=Keim%2fLehmann" TargetMode="External" /><Relationship Id="rId21" Type="http://schemas.openxmlformats.org/officeDocument/2006/relationships/hyperlink" Target="https://beck-online.beck.de/Werk/11901?opusTitle=MVHdB+VI" TargetMode="External" /><Relationship Id="rId22" Type="http://schemas.openxmlformats.org/officeDocument/2006/relationships/hyperlink" Target="https://beck-online.beck.de/Werk/4796?opusTitle=BeckOF+ErbR" TargetMode="External" /><Relationship Id="rId23" Type="http://schemas.openxmlformats.org/officeDocument/2006/relationships/hyperlink" Target="https://beck-online.beck.de/Werk/8537?opusTitle=BeckOF+Vertrag+ErbR" TargetMode="External" /><Relationship Id="rId24" Type="http://schemas.openxmlformats.org/officeDocument/2006/relationships/hyperlink" Target="https://beck-online.beck.de/Werk/8536?opusTitle=BeckOF+Prozess+ErbR" TargetMode="External" /><Relationship Id="rId25" Type="http://schemas.openxmlformats.org/officeDocument/2006/relationships/hyperlink" Target="https://beck-online.beck.de/Werk/43?opusTitle=ZEV" TargetMode="External" /><Relationship Id="rId26" Type="http://schemas.openxmlformats.org/officeDocument/2006/relationships/hyperlink" Target="https://beck-online.beck.de/Werk/9783?opusTitle=ErbR" TargetMode="External" /><Relationship Id="rId27" Type="http://schemas.openxmlformats.org/officeDocument/2006/relationships/hyperlink" Target="https://beck-online.beck.de/?typ=searchlink&amp;hitlisthead=Aufs&#228;tze zum Erbrecht&amp;query=spubtyp0:aufs+AND+preismodul:BOERBP&amp;rbSort=date" TargetMode="External" /><Relationship Id="rId28" Type="http://schemas.openxmlformats.org/officeDocument/2006/relationships/hyperlink" Target="https://beck-online.beck.de/?typ=searchlink&amp;hitlisthead=Rechtsprechung zum Erbrecht&amp;query=spubtyp0:ent+AND+preismodul:BOERBP&amp;rbsort=date" TargetMode="External" /><Relationship Id="rId29" Type="http://schemas.openxmlformats.org/officeDocument/2006/relationships/hyperlink" Target="https://beck-online.beck.de/Sammlungen/16407?cat=coll&amp;xml=gesetze%2Ffach&amp;coll=Texte zum Erbrech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03829?cat=coll&amp;xml=gesetze%2Fbund&amp;coll=Wichtigste Normen %28rechtsgebiets&#252;bergreifend%29&amp;opusTitle=WN" TargetMode="External" /><Relationship Id="rId31" Type="http://schemas.openxmlformats.org/officeDocument/2006/relationships/hyperlink" Target="https://beck-online.beck.de/Werk/681?opusTitle=FD-ErbR" TargetMode="External" /><Relationship Id="rId32" Type="http://schemas.openxmlformats.org/officeDocument/2006/relationships/hyperlink" Target="https://beck-online.beck.de/?typ=searchlink&amp;hitlisthead=Fachnews aus dem Bereich Erbrecht&amp;query=(srechtsgebiet1:%22FamR%22 AND srechtsgebiet1:%22ErbR%22 AND doktypesearch:%22zzreddok%22 AND werk-id:becklink)&amp;rbSort=4" TargetMode="External" /><Relationship Id="rId33" Type="http://schemas.openxmlformats.org/officeDocument/2006/relationships/hyperlink" Target="https://beck-online.beck.de/Modul/84753/Inhalt" TargetMode="External" /><Relationship Id="rId34" Type="http://schemas.openxmlformats.org/officeDocument/2006/relationships/hyperlink" Target="https://beck-online.beck.de/Modul/194590/Inhalt/1361" TargetMode="External" /><Relationship Id="rId35" Type="http://schemas.openxmlformats.org/officeDocument/2006/relationships/hyperlink" Target="https://beck-online.beck.de/Modul/35018/Inhalt" TargetMode="External" /><Relationship Id="rId36" Type="http://schemas.openxmlformats.org/officeDocument/2006/relationships/hyperlink" Target="https://beck-online.beck.de/Modul/165739/Inhalt/1265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5564?opusTitle=M&#252;K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8?opusTitle=BeckOK+BGB+ErbR" TargetMode="External" /><Relationship Id="rId8" Type="http://schemas.openxmlformats.org/officeDocument/2006/relationships/hyperlink" Target="https://beck-online.beck.de/Werk/16875?opusTitle=BeckOK+BGB+EuErbVO" TargetMode="External" /><Relationship Id="rId9" Type="http://schemas.openxmlformats.org/officeDocument/2006/relationships/hyperlink" Target="https://beck-online.beck.de/Werk/16874?opusTitle=BeckOK+BGB+Beurk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Erbrecht PLUS - beck-online</dc:title>
  <cp:revision>0</cp:revision>
</cp:coreProperties>
</file>