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Sozialrecht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Übergreifende Werke zum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ozialrecht" w:history="1">
        <w:bookmarkStart w:id="0" w:name="opus_192913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0"/>
      <w:hyperlink r:id="rId6" w:anchor="opus_detail_192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nickrehm" w:history="1">
        <w:bookmarkStart w:id="1" w:name="opus_19412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"/>
      <w:hyperlink r:id="rId6" w:anchor="opus_detail_194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ieresborn" w:history="1">
        <w:bookmarkStart w:id="2" w:name="opus_185443"/>
        <w:r>
          <w:rPr>
            <w:color w:val="BD2826"/>
            <w:bdr w:val="none" w:sz="0" w:space="0" w:color="auto"/>
            <w:lang w:val="de" w:eastAsia="de"/>
          </w:rPr>
          <w:t>Münchener Anwaltshandbuch Sozialrecht, Bieresborn/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Schafhausen</w:t>
        </w:r>
      </w:hyperlink>
      <w:bookmarkEnd w:id="2"/>
      <w:hyperlink r:id="rId6" w:anchor="opus_detail_1854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nke" w:history="1">
        <w:bookmarkStart w:id="3" w:name="opus_194130"/>
        <w:r>
          <w:rPr>
            <w:color w:val="BD2826"/>
            <w:bdr w:val="none" w:sz="0" w:space="0" w:color="auto"/>
            <w:lang w:val="de" w:eastAsia="de"/>
          </w:rPr>
          <w:t>Finke/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Nordhausen, Künstlersozialversicherungsgesetz: KSVG</w:t>
        </w:r>
      </w:hyperlink>
      <w:bookmarkEnd w:id="3"/>
      <w:hyperlink r:id="rId6" w:anchor="opus_detail_194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gel" w:history="1">
        <w:bookmarkStart w:id="4" w:name="opus_194131"/>
        <w:r>
          <w:rPr>
            <w:color w:val="BD2826"/>
            <w:bdr w:val="none" w:sz="0" w:space="0" w:color="auto"/>
            <w:lang w:val="de" w:eastAsia="de"/>
          </w:rPr>
          <w:t>Schlegel/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Bockholdt, Corona-Gesetzgebung - Gesundheit und Soziales</w:t>
        </w:r>
      </w:hyperlink>
      <w:bookmarkEnd w:id="4"/>
      <w:hyperlink r:id="rId6" w:anchor="opus_detail_19413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Grundsicherung, Arbeitsförderung und Sozialhilfe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GK SGB II" w:history="1">
        <w:bookmarkStart w:id="5" w:name="opus_183789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5"/>
      <w:hyperlink r:id="rId6" w:anchor="opus_detail_1837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Luik" w:history="1">
        <w:bookmarkStart w:id="6" w:name="opus_184154"/>
        <w:r>
          <w:rPr>
            <w:color w:val="BD2826"/>
            <w:bdr w:val="none" w:sz="0" w:space="0" w:color="auto"/>
            <w:lang w:val="de" w:eastAsia="de"/>
          </w:rPr>
          <w:t>Luik/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Harich, SGB II</w:t>
        </w:r>
      </w:hyperlink>
      <w:bookmarkEnd w:id="6"/>
      <w:hyperlink r:id="rId6" w:anchor="opus_detail_1841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WinklerSGBII" w:history="1">
        <w:bookmarkStart w:id="7" w:name="opus_184125"/>
        <w:r>
          <w:rPr>
            <w:color w:val="BD2826"/>
            <w:bdr w:val="none" w:sz="0" w:space="0" w:color="auto"/>
            <w:lang w:val="de" w:eastAsia="de"/>
          </w:rPr>
          <w:t>Winkler, SGB II</w:t>
        </w:r>
      </w:hyperlink>
      <w:bookmarkEnd w:id="7"/>
      <w:hyperlink r:id="rId6" w:anchor="opus_detail_1841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OGK SGB III" w:history="1">
        <w:bookmarkStart w:id="8" w:name="opus_183790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"/>
      <w:hyperlink r:id="rId6" w:anchor="opus_detail_18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randSGB" w:history="1">
        <w:bookmarkStart w:id="9" w:name="opus_194048"/>
        <w:r>
          <w:rPr>
            <w:color w:val="BD2826"/>
            <w:bdr w:val="none" w:sz="0" w:space="0" w:color="auto"/>
            <w:lang w:val="de" w:eastAsia="de"/>
          </w:rPr>
          <w:t>Brand, SGB III - Sozialgesetzbuch Arbeitsförderung</w:t>
        </w:r>
      </w:hyperlink>
      <w:bookmarkEnd w:id="9"/>
      <w:hyperlink r:id="rId6" w:anchor="opus_detail_194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GK SGB XII" w:history="1">
        <w:bookmarkStart w:id="10" w:name="opus_194100"/>
        <w:r>
          <w:rPr>
            <w:color w:val="BD2826"/>
            <w:bdr w:val="none" w:sz="0" w:space="0" w:color="auto"/>
            <w:lang w:val="de" w:eastAsia="de"/>
          </w:rPr>
          <w:t>beck-online.GROSSKOMMENTAR zum SGB XII (Oestreicher)</w:t>
        </w:r>
      </w:hyperlink>
      <w:bookmarkEnd w:id="10"/>
      <w:hyperlink r:id="rId6" w:anchor="opus_detail_194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ubeSGBXII" w:history="1">
        <w:bookmarkStart w:id="11" w:name="opus_184141"/>
        <w:r>
          <w:rPr>
            <w:color w:val="BD2826"/>
            <w:bdr w:val="none" w:sz="0" w:space="0" w:color="auto"/>
            <w:lang w:val="de" w:eastAsia="de"/>
          </w:rPr>
          <w:t>Grube/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Wahrendorf/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Flint, SGB XII</w:t>
        </w:r>
      </w:hyperlink>
      <w:bookmarkEnd w:id="11"/>
      <w:hyperlink r:id="rId6" w:anchor="opus_detail_184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Ramsauer/Stallbaum BAföG" w:history="1">
        <w:bookmarkStart w:id="12" w:name="opus_185122"/>
        <w:r>
          <w:rPr>
            <w:color w:val="BD2826"/>
            <w:bdr w:val="none" w:sz="0" w:space="0" w:color="auto"/>
            <w:lang w:val="de" w:eastAsia="de"/>
          </w:rPr>
          <w:t>Ramsauer/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Stallbaum, Bundesausbildungsförderungsgesetz</w:t>
        </w:r>
      </w:hyperlink>
      <w:bookmarkEnd w:id="12"/>
      <w:hyperlink r:id="rId6" w:anchor="opus_detail_18512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Kranken- und Pflegeversicherung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 SGB V" w:history="1">
        <w:bookmarkStart w:id="13" w:name="opus_194050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13"/>
      <w:hyperlink r:id="rId6" w:anchor="opus_detail_194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er" w:history="1">
        <w:bookmarkStart w:id="14" w:name="opus_194132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14"/>
      <w:hyperlink r:id="rId6" w:anchor="opus_detail_1941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GK SGB XI" w:history="1">
        <w:bookmarkStart w:id="15" w:name="opus_194051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15"/>
      <w:hyperlink r:id="rId6" w:anchor="opus_detail_1940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Udsching" w:history="1">
        <w:bookmarkStart w:id="16" w:name="opus_194052"/>
        <w:r>
          <w:rPr>
            <w:color w:val="BD2826"/>
            <w:bdr w:val="none" w:sz="0" w:space="0" w:color="auto"/>
            <w:lang w:val="de" w:eastAsia="de"/>
          </w:rPr>
          <w:t>Udsching/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SGB XI - Soziale Pflegeversicherung</w:t>
        </w:r>
      </w:hyperlink>
      <w:bookmarkEnd w:id="16"/>
      <w:hyperlink r:id="rId6" w:anchor="opus_detail_1940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Krauskopf" w:history="1">
        <w:bookmarkStart w:id="17" w:name="opus_195249"/>
        <w:r>
          <w:rPr>
            <w:color w:val="BD2826"/>
            <w:bdr w:val="none" w:sz="0" w:space="0" w:color="auto"/>
            <w:lang w:val="de" w:eastAsia="de"/>
          </w:rPr>
          <w:t>Krauskopf, Soziale Krankenversicherung, Pflegeversicherung</w:t>
        </w:r>
      </w:hyperlink>
      <w:bookmarkEnd w:id="17"/>
      <w:hyperlink r:id="rId6" w:anchor="opus_detail_19524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Gesetzliche Renten- und Unfallversicherung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GK SGB VI" w:history="1">
        <w:bookmarkStart w:id="18" w:name="opus_194054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18"/>
      <w:hyperlink r:id="rId6" w:anchor="opus_detail_1940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reikebohm/Roßbach" w:history="1">
        <w:bookmarkStart w:id="19" w:name="opus_194055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19"/>
      <w:hyperlink r:id="rId6" w:anchor="opus_detail_1940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GK SGB VII" w:history="1">
        <w:bookmarkStart w:id="20" w:name="opus_194056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20"/>
      <w:hyperlink r:id="rId6" w:anchor="opus_detail_1940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tt" w:history="1">
        <w:bookmarkStart w:id="21" w:name="opus_196704"/>
        <w:r>
          <w:rPr>
            <w:color w:val="BD2826"/>
            <w:bdr w:val="none" w:sz="0" w:space="0" w:color="auto"/>
            <w:lang w:val="de" w:eastAsia="de"/>
          </w:rPr>
          <w:t>Schmitt, SGB VII</w:t>
        </w:r>
      </w:hyperlink>
      <w:bookmarkEnd w:id="21"/>
      <w:hyperlink r:id="rId6" w:anchor="opus_detail_19670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Kinder- und Jugendhilfe, Heimrecht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GK SGB VIII" w:history="1">
        <w:bookmarkStart w:id="22" w:name="opus_194124"/>
        <w:r>
          <w:rPr>
            <w:color w:val="BD2826"/>
            <w:bdr w:val="none" w:sz="0" w:space="0" w:color="auto"/>
            <w:lang w:val="de" w:eastAsia="de"/>
          </w:rPr>
          <w:t>beck-online.GROSSKOMMENTAR zum SGB VIII</w:t>
        </w:r>
      </w:hyperlink>
      <w:bookmarkEnd w:id="22"/>
      <w:hyperlink r:id="rId6" w:anchor="opus_detail_19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GK KKG" w:history="1">
        <w:bookmarkStart w:id="23" w:name="opus_194125"/>
        <w:r>
          <w:rPr>
            <w:color w:val="BD2826"/>
            <w:bdr w:val="none" w:sz="0" w:space="0" w:color="auto"/>
            <w:lang w:val="de" w:eastAsia="de"/>
          </w:rPr>
          <w:t>beck-online.GROSSKOMMENTAR zum KKG</w:t>
        </w:r>
      </w:hyperlink>
      <w:bookmarkEnd w:id="23"/>
      <w:hyperlink r:id="rId6" w:anchor="opus_detail_1941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Wiesner" w:history="1">
        <w:bookmarkStart w:id="24" w:name="opus_194122"/>
        <w:r>
          <w:rPr>
            <w:color w:val="BD2826"/>
            <w:bdr w:val="none" w:sz="0" w:space="0" w:color="auto"/>
            <w:lang w:val="de" w:eastAsia="de"/>
          </w:rPr>
          <w:t>Wiesner/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Wapler, SGB VIII, Kinder- und Jugendhilfe</w:t>
        </w:r>
      </w:hyperlink>
      <w:bookmarkEnd w:id="24"/>
      <w:hyperlink r:id="rId6" w:anchor="opus_detail_1941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Dickmann" w:history="1">
        <w:bookmarkStart w:id="25" w:name="opus_194123"/>
        <w:r>
          <w:rPr>
            <w:color w:val="BD2826"/>
            <w:bdr w:val="none" w:sz="0" w:space="0" w:color="auto"/>
            <w:lang w:val="de" w:eastAsia="de"/>
          </w:rPr>
          <w:t>Dickmann, Heimrecht</w:t>
        </w:r>
      </w:hyperlink>
      <w:bookmarkEnd w:id="25"/>
      <w:hyperlink r:id="rId6" w:anchor="opus_detail_19412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Rehabilitation und Teilhabe behinderter Menschen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Neumann" w:history="1">
        <w:bookmarkStart w:id="26" w:name="opus_19405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26"/>
      <w:hyperlink r:id="rId6" w:anchor="opus_detail_1940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Kossens" w:history="1">
        <w:bookmarkStart w:id="27" w:name="opus_194059"/>
        <w:r>
          <w:rPr>
            <w:color w:val="BD2826"/>
            <w:bdr w:val="none" w:sz="0" w:space="0" w:color="auto"/>
            <w:lang w:val="de" w:eastAsia="de"/>
          </w:rPr>
          <w:t>Kossens/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der Heide/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Maaß, SGB IX mit BGG</w:t>
        </w:r>
      </w:hyperlink>
      <w:bookmarkEnd w:id="27"/>
      <w:hyperlink r:id="rId6" w:anchor="opus_detail_19405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450" w:after="0"/>
        <w:ind w:left="75" w:right="225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Soziales Entschädigungsrecht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34" w:tgtFrame="_self" w:tooltip="SchmidtSGBXIV" w:history="1">
        <w:bookmarkStart w:id="28" w:name="opus_194128"/>
        <w:r>
          <w:rPr>
            <w:color w:val="BD2826"/>
            <w:bdr w:val="none" w:sz="0" w:space="0" w:color="auto"/>
            <w:lang w:val="de" w:eastAsia="de"/>
          </w:rPr>
          <w:t>Schmidt, SGB XIV Soziale Entschädigung</w:t>
        </w:r>
      </w:hyperlink>
      <w:bookmarkEnd w:id="28"/>
      <w:hyperlink r:id="rId6" w:anchor="opus_detail_194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35" w:tgtFrame="_self" w:tooltip="Gelhausen" w:history="1">
        <w:bookmarkStart w:id="29" w:name="opus_194250"/>
        <w:r>
          <w:rPr>
            <w:color w:val="BD2826"/>
            <w:bdr w:val="none" w:sz="0" w:space="0" w:color="auto"/>
            <w:lang w:val="de" w:eastAsia="de"/>
          </w:rPr>
          <w:t>Gelhausen/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Weiner, SGB XIV</w:t>
        </w:r>
      </w:hyperlink>
      <w:bookmarkEnd w:id="29"/>
      <w:hyperlink r:id="rId6" w:anchor="opus_detail_19425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/>
        <w:ind w:left="75" w:right="225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Sozialverwaltungsverfahren und - datenschutz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36" w:tgtFrame="_self" w:tooltip="BeckOGK SGB X" w:history="1">
        <w:bookmarkStart w:id="30" w:name="opus_19406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30"/>
      <w:hyperlink r:id="rId6" w:anchor="opus_detail_194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37" w:tgtFrame="_self" w:tooltip="Schütze" w:history="1">
        <w:bookmarkStart w:id="31" w:name="opus_194062"/>
        <w:r>
          <w:rPr>
            <w:color w:val="BD2826"/>
            <w:bdr w:val="none" w:sz="0" w:space="0" w:color="auto"/>
            <w:lang w:val="de" w:eastAsia="de"/>
          </w:rPr>
          <w:t>Schütze, SGB X</w:t>
        </w:r>
      </w:hyperlink>
      <w:bookmarkEnd w:id="31"/>
      <w:hyperlink r:id="rId6" w:anchor="opus_detail_1940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/>
        <w:ind w:left="75" w:right="225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Allgemeiner Teil und Gemeinsame Vorschriften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38" w:tgtFrame="_self" w:tooltip="BeckOGK SGB I" w:history="1">
        <w:bookmarkStart w:id="32" w:name="opus_19406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32"/>
      <w:hyperlink r:id="rId6" w:anchor="opus_detail_1940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39" w:tgtFrame="_self" w:tooltip="Mrozynski" w:history="1">
        <w:bookmarkStart w:id="33" w:name="opus_197133"/>
        <w:r>
          <w:rPr>
            <w:color w:val="BD2826"/>
            <w:bdr w:val="none" w:sz="0" w:space="0" w:color="auto"/>
            <w:lang w:val="de" w:eastAsia="de"/>
          </w:rPr>
          <w:t>Mrozynski, SGB I, Allgemeiner Teil</w:t>
        </w:r>
      </w:hyperlink>
      <w:bookmarkEnd w:id="33"/>
      <w:hyperlink r:id="rId6" w:anchor="opus_detail_1971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40" w:tgtFrame="_self" w:tooltip="BeckOGK SGB IV" w:history="1">
        <w:bookmarkStart w:id="34" w:name="opus_194065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34"/>
      <w:hyperlink r:id="rId6" w:anchor="opus_detail_1940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41" w:tgtFrame="_self" w:tooltip="Kreikebohm/Dünn" w:history="1">
        <w:bookmarkStart w:id="35" w:name="opus_194066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Dünn, SGB IV</w:t>
        </w:r>
      </w:hyperlink>
      <w:bookmarkEnd w:id="35"/>
      <w:hyperlink r:id="rId6" w:anchor="opus_detail_1940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42" w:tgtFrame="_self" w:tooltip="Kainz" w:history="1">
        <w:bookmarkStart w:id="36" w:name="opus_194067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36"/>
      <w:hyperlink r:id="rId6" w:anchor="opus_detail_19406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/>
        <w:ind w:left="75" w:right="225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Prozessrecht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43" w:tgtFrame="_self" w:tooltip="BeckOGK SGG" w:history="1">
        <w:bookmarkStart w:id="37" w:name="opus_194101"/>
        <w:r>
          <w:rPr>
            <w:color w:val="BD2826"/>
            <w:bdr w:val="none" w:sz="0" w:space="0" w:color="auto"/>
            <w:lang w:val="de" w:eastAsia="de"/>
          </w:rPr>
          <w:t>beck-online.GROSSKOMMENTAR zum SGG (vormals Roos/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Wahrendorf, SGG)</w:t>
        </w:r>
      </w:hyperlink>
      <w:bookmarkEnd w:id="37"/>
      <w:hyperlink r:id="rId6" w:anchor="opus_detail_194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44" w:tgtFrame="_self" w:tooltip="Meyer-LadewigSGG" w:history="1">
        <w:bookmarkStart w:id="38" w:name="opus_194069"/>
        <w:r>
          <w:rPr>
            <w:color w:val="BD2826"/>
            <w:bdr w:val="none" w:sz="0" w:space="0" w:color="auto"/>
            <w:lang w:val="de" w:eastAsia="de"/>
          </w:rPr>
          <w:t>Meyer-Ladewig/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Sozialgerichtsgesetz</w:t>
        </w:r>
      </w:hyperlink>
      <w:bookmarkEnd w:id="38"/>
      <w:hyperlink r:id="rId6" w:anchor="opus_detail_1940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45" w:tgtFrame="_self" w:tooltip="Merkel/Beller" w:history="1">
        <w:bookmarkStart w:id="39" w:name="opus_194070"/>
        <w:r>
          <w:rPr>
            <w:color w:val="BD2826"/>
            <w:bdr w:val="none" w:sz="0" w:space="0" w:color="auto"/>
            <w:lang w:val="de" w:eastAsia="de"/>
          </w:rPr>
          <w:t>Merkel/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Beller, Handbuch Sozialgerichtsprozess</w:t>
        </w:r>
      </w:hyperlink>
      <w:bookmarkEnd w:id="39"/>
      <w:hyperlink r:id="rId6" w:anchor="opus_detail_1940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46" w:tgtFrame="_self" w:tooltip="Musielak/Voit" w:history="1">
        <w:bookmarkStart w:id="40" w:name="opus_195552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0"/>
      <w:hyperlink r:id="rId6" w:anchor="opus_detail_19555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/>
        <w:ind w:left="75" w:right="225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47" w:tgtFrame="_self" w:tooltip="Brose" w:history="1">
        <w:bookmarkStart w:id="41" w:name="opus_194137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41"/>
      <w:hyperlink r:id="rId6" w:anchor="opus_detail_194137" w:tooltip="Zur Werksübersicht springen" w:history="1"/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NZS" w:history="1">
        <w:bookmarkStart w:id="42" w:name="opus_183795"/>
        <w:r>
          <w:rPr>
            <w:color w:val="BD2826"/>
            <w:bdr w:val="none" w:sz="0" w:space="0" w:color="auto"/>
            <w:lang w:val="de" w:eastAsia="de"/>
          </w:rPr>
          <w:t>NZS - Sozialrecht, ab 1992</w:t>
        </w:r>
      </w:hyperlink>
      <w:bookmarkEnd w:id="42"/>
      <w:hyperlink r:id="rId6" w:anchor="opus_detail_1837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infoalso" w:history="1">
        <w:bookmarkStart w:id="43" w:name="opus_183796"/>
        <w:r>
          <w:rPr>
            <w:color w:val="BD2826"/>
            <w:bdr w:val="none" w:sz="0" w:space="0" w:color="auto"/>
            <w:lang w:val="de" w:eastAsia="de"/>
          </w:rPr>
          <w:t>info also - Informationen zum Arbeitslosenrecht und Sozialhilferecht, ab 2006</w:t>
        </w:r>
      </w:hyperlink>
      <w:bookmarkEnd w:id="43"/>
      <w:hyperlink r:id="rId6" w:anchor="opus_detail_1837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225" w:after="0"/>
        <w:ind w:left="75" w:right="225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Aufsätze und Rechtsprechung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50" w:tgtFrame="_self" w:tooltip="Aufsätze (Detailsuche)" w:history="1">
        <w:bookmarkStart w:id="44" w:name="opus_194072"/>
        <w:r>
          <w:rPr>
            <w:color w:val="BD2826"/>
            <w:bdr w:val="none" w:sz="0" w:space="0" w:color="auto"/>
            <w:lang w:val="de" w:eastAsia="de"/>
          </w:rPr>
          <w:t>Aufsätze zum Sozialrecht</w:t>
        </w:r>
      </w:hyperlink>
      <w:bookmarkEnd w:id="44"/>
      <w:hyperlink r:id="rId6" w:anchor="opus_detail_1940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51" w:tgtFrame="_self" w:tooltip="Rechtsprechung (Detailsuche)" w:history="1">
        <w:bookmarkStart w:id="45" w:name="opus_194073"/>
        <w:r>
          <w:rPr>
            <w:color w:val="BD2826"/>
            <w:bdr w:val="none" w:sz="0" w:space="0" w:color="auto"/>
            <w:lang w:val="de" w:eastAsia="de"/>
          </w:rPr>
          <w:t>Rechtsprechung zum Sozialrecht</w:t>
        </w:r>
      </w:hyperlink>
      <w:bookmarkEnd w:id="45"/>
      <w:hyperlink r:id="rId6" w:anchor="opus_detail_19407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/>
        <w:ind w:left="75" w:right="225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52" w:tgtFrame="_self" w:tooltip="BeckOF Prozess SozR" w:history="1">
        <w:bookmarkStart w:id="46" w:name="opus_194075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46"/>
      <w:hyperlink r:id="rId6" w:anchor="opus_detail_1940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/>
        <w:ind w:left="75" w:right="225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Materialien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53" w:tgtFrame="_self" w:tooltip="Besprechungsergebnisse" w:history="1">
        <w:bookmarkStart w:id="47" w:name="opus_194077"/>
        <w:r>
          <w:rPr>
            <w:color w:val="BD2826"/>
            <w:bdr w:val="none" w:sz="0" w:space="0" w:color="auto"/>
            <w:lang w:val="de" w:eastAsia="de"/>
          </w:rPr>
          <w:t>Besprechungsergebnisse der Spitzenverbände der Sozialversicherung</w:t>
        </w:r>
      </w:hyperlink>
      <w:bookmarkEnd w:id="47"/>
      <w:hyperlink r:id="rId6" w:anchor="opus_detail_1940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54" w:tgtFrame="_self" w:tooltip="RDSGEM" w:history="1">
        <w:bookmarkStart w:id="48" w:name="opus_194078"/>
        <w:r>
          <w:rPr>
            <w:color w:val="BD2826"/>
            <w:bdr w:val="none" w:sz="0" w:space="0" w:color="auto"/>
            <w:lang w:val="de" w:eastAsia="de"/>
          </w:rPr>
          <w:t>Rundschreiben der Spitzenverbände der Sozialversicherung</w:t>
        </w:r>
      </w:hyperlink>
      <w:bookmarkEnd w:id="48"/>
      <w:hyperlink r:id="rId6" w:anchor="opus_detail_1940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55" w:tgtFrame="_self" w:tooltip="Weber kompakt" w:history="1">
        <w:bookmarkStart w:id="49" w:name="opus_19645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49"/>
      <w:hyperlink r:id="rId6" w:anchor="opus_detail_19645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/>
        <w:ind w:left="75" w:right="225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Normen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56" w:tgtFrame="_self" w:tooltip="Aichberger" w:history="1">
        <w:bookmarkStart w:id="50" w:name="opus_194081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50"/>
      <w:hyperlink r:id="rId6" w:anchor="opus_detail_194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57" w:tgtFrame="_self" w:tooltip="NSOZR" w:history="1">
        <w:bookmarkStart w:id="51" w:name="opus_194082"/>
        <w:r>
          <w:rPr>
            <w:color w:val="BD2826"/>
            <w:bdr w:val="none" w:sz="0" w:space="0" w:color="auto"/>
            <w:lang w:val="de" w:eastAsia="de"/>
          </w:rPr>
          <w:t>Normen zum Sozialrecht</w:t>
        </w:r>
      </w:hyperlink>
      <w:bookmarkEnd w:id="51"/>
      <w:hyperlink r:id="rId6" w:anchor="opus_detail_194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58" w:tgtFrame="_self" w:tooltip="WN" w:history="1">
        <w:bookmarkStart w:id="52" w:name="opus_19408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2"/>
      <w:hyperlink r:id="rId6" w:anchor="opus_detail_1940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/>
        <w:ind w:left="75" w:right="225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Fachdienste und Fachnews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59" w:tgtFrame="_self" w:tooltip="FD-SozVR" w:history="1">
        <w:bookmarkStart w:id="53" w:name="opus_194086"/>
        <w:r>
          <w:rPr>
            <w:color w:val="BD2826"/>
            <w:bdr w:val="none" w:sz="0" w:space="0" w:color="auto"/>
            <w:lang w:val="de" w:eastAsia="de"/>
          </w:rPr>
          <w:t>Fachdienst Sozialversicherungsrecht</w:t>
        </w:r>
      </w:hyperlink>
      <w:bookmarkEnd w:id="53"/>
      <w:hyperlink r:id="rId6" w:anchor="opus_detail_1940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60" w:tgtFrame="_self" w:history="1">
        <w:bookmarkStart w:id="54" w:name="opus_194087"/>
        <w:r>
          <w:rPr>
            <w:color w:val="BD2826"/>
            <w:bdr w:val="none" w:sz="0" w:space="0" w:color="auto"/>
            <w:lang w:val="de" w:eastAsia="de"/>
          </w:rPr>
          <w:t>Fach-News Sozialrecht</w:t>
        </w:r>
      </w:hyperlink>
      <w:bookmarkEnd w:id="54"/>
      <w:hyperlink r:id="rId6" w:anchor="opus_detail_194087" w:tooltip="Zur Werksübersicht springen" w:history="1"/>
    </w:p>
    <w:sectPr>
      <w:headerReference w:type="default" r:id="rId61"/>
      <w:footerReference w:type="default" r:id="rId6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20:08 -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963?opusTitle=Schlegel" TargetMode="External" /><Relationship Id="rId11" Type="http://schemas.openxmlformats.org/officeDocument/2006/relationships/hyperlink" Target="https://beck-online.beck.de/Werk/14589?opusTitle=BeckOGK+SGB+II" TargetMode="External" /><Relationship Id="rId12" Type="http://schemas.openxmlformats.org/officeDocument/2006/relationships/hyperlink" Target="https://beck-online.beck.de/Werk/18363?opusTitle=Luik" TargetMode="External" /><Relationship Id="rId13" Type="http://schemas.openxmlformats.org/officeDocument/2006/relationships/hyperlink" Target="https://beck-online.beck.de/Werk/18361?opusTitle=WinklerSGBII" TargetMode="External" /><Relationship Id="rId14" Type="http://schemas.openxmlformats.org/officeDocument/2006/relationships/hyperlink" Target="https://beck-online.beck.de/Werk/14593?opusTitle=BeckOGK+SGB+III" TargetMode="External" /><Relationship Id="rId15" Type="http://schemas.openxmlformats.org/officeDocument/2006/relationships/hyperlink" Target="https://beck-online.beck.de/Werk/14068?opusTitle=BrandSGB" TargetMode="External" /><Relationship Id="rId16" Type="http://schemas.openxmlformats.org/officeDocument/2006/relationships/hyperlink" Target="https://beck-online.beck.de/Werk/14427?opusTitle=BeckOGK+SGB+XII" TargetMode="External" /><Relationship Id="rId17" Type="http://schemas.openxmlformats.org/officeDocument/2006/relationships/hyperlink" Target="https://beck-online.beck.de/Werk/18362?opusTitle=GrubeSGBXII" TargetMode="External" /><Relationship Id="rId18" Type="http://schemas.openxmlformats.org/officeDocument/2006/relationships/hyperlink" Target="https://beck-online.beck.de/Werk/18455?opusTitle=Ramsauer%2fStallbaum+BAf&#246;G" TargetMode="External" /><Relationship Id="rId19" Type="http://schemas.openxmlformats.org/officeDocument/2006/relationships/hyperlink" Target="https://beck-online.beck.de/Werk/14597?opusTitle=BeckOGK+SGB+V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510?opusTitle=Becker" TargetMode="External" /><Relationship Id="rId21" Type="http://schemas.openxmlformats.org/officeDocument/2006/relationships/hyperlink" Target="https://beck-online.beck.de/Werk/14603?opusTitle=BeckOGK+SGB+XI" TargetMode="External" /><Relationship Id="rId22" Type="http://schemas.openxmlformats.org/officeDocument/2006/relationships/hyperlink" Target="https://beck-online.beck.de/Werk/8279?opusTitle=Udsching" TargetMode="External" /><Relationship Id="rId23" Type="http://schemas.openxmlformats.org/officeDocument/2006/relationships/hyperlink" Target="https://beck-online.beck.de/Werk/19918?opusTitle=Krauskopf" TargetMode="External" /><Relationship Id="rId24" Type="http://schemas.openxmlformats.org/officeDocument/2006/relationships/hyperlink" Target="https://beck-online.beck.de/Werk/14598?opusTitle=BeckOGK+SGB+VI" TargetMode="External" /><Relationship Id="rId25" Type="http://schemas.openxmlformats.org/officeDocument/2006/relationships/hyperlink" Target="https://beck-online.beck.de/Werk/13996?opusTitle=Kreikebohm%2fRo&#223;bach" TargetMode="External" /><Relationship Id="rId26" Type="http://schemas.openxmlformats.org/officeDocument/2006/relationships/hyperlink" Target="https://beck-online.beck.de/Werk/14600?opusTitle=BeckOGK+SGB+VII" TargetMode="External" /><Relationship Id="rId27" Type="http://schemas.openxmlformats.org/officeDocument/2006/relationships/hyperlink" Target="https://beck-online.beck.de/Werk/2428?opusTitle=Schmitt" TargetMode="External" /><Relationship Id="rId28" Type="http://schemas.openxmlformats.org/officeDocument/2006/relationships/hyperlink" Target="https://beck-online.beck.de/Werk/18108?opusTitle=BeckOGK+SGB+VIII" TargetMode="External" /><Relationship Id="rId29" Type="http://schemas.openxmlformats.org/officeDocument/2006/relationships/hyperlink" Target="https://beck-online.beck.de/Werk/18621?opusTitle=BeckOGK+KKG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095?opusTitle=Wiesner" TargetMode="External" /><Relationship Id="rId31" Type="http://schemas.openxmlformats.org/officeDocument/2006/relationships/hyperlink" Target="https://beck-online.beck.de/Werk/6336?opusTitle=Dickmann" TargetMode="External" /><Relationship Id="rId32" Type="http://schemas.openxmlformats.org/officeDocument/2006/relationships/hyperlink" Target="https://beck-online.beck.de/Werk/18042?opusTitle=Neumann" TargetMode="External" /><Relationship Id="rId33" Type="http://schemas.openxmlformats.org/officeDocument/2006/relationships/hyperlink" Target="https://beck-online.beck.de/Werk/17146?opusTitle=Kossens" TargetMode="External" /><Relationship Id="rId34" Type="http://schemas.openxmlformats.org/officeDocument/2006/relationships/hyperlink" Target="https://beck-online.beck.de/Werk/14077?opusTitle=SchmidtSGBXIV" TargetMode="External" /><Relationship Id="rId35" Type="http://schemas.openxmlformats.org/officeDocument/2006/relationships/hyperlink" Target="https://beck-online.beck.de/Werk/19805?opusTitle=Gelhausen" TargetMode="External" /><Relationship Id="rId36" Type="http://schemas.openxmlformats.org/officeDocument/2006/relationships/hyperlink" Target="https://beck-online.beck.de/Werk/14601?opusTitle=BeckOGK+SGB+X" TargetMode="External" /><Relationship Id="rId37" Type="http://schemas.openxmlformats.org/officeDocument/2006/relationships/hyperlink" Target="https://beck-online.beck.de/Werk/12333?opusTitle=Sch&#252;tze" TargetMode="External" /><Relationship Id="rId38" Type="http://schemas.openxmlformats.org/officeDocument/2006/relationships/hyperlink" Target="https://beck-online.beck.de/Werk/14393?opusTitle=BeckOGK+SGB+I" TargetMode="External" /><Relationship Id="rId39" Type="http://schemas.openxmlformats.org/officeDocument/2006/relationships/hyperlink" Target="https://beck-online.beck.de/Werk/20099?opusTitle=Mrozynski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595?opusTitle=BeckOGK+SGB+IV" TargetMode="External" /><Relationship Id="rId41" Type="http://schemas.openxmlformats.org/officeDocument/2006/relationships/hyperlink" Target="https://beck-online.beck.de/Werk/15501?opusTitle=Kreikebohm%2fD&#252;nn" TargetMode="External" /><Relationship Id="rId42" Type="http://schemas.openxmlformats.org/officeDocument/2006/relationships/hyperlink" Target="https://beck-online.beck.de/Werk/17416?opusTitle=Kainz" TargetMode="External" /><Relationship Id="rId43" Type="http://schemas.openxmlformats.org/officeDocument/2006/relationships/hyperlink" Target="https://beck-online.beck.de/Werk/11789?opusTitle=BeckOGK+SGG" TargetMode="External" /><Relationship Id="rId44" Type="http://schemas.openxmlformats.org/officeDocument/2006/relationships/hyperlink" Target="https://beck-online.beck.de/Werk/17692?opusTitle=Meyer-LadewigSGG" TargetMode="External" /><Relationship Id="rId45" Type="http://schemas.openxmlformats.org/officeDocument/2006/relationships/hyperlink" Target="https://beck-online.beck.de/Werk/15643?opusTitle=Merkel%2fBeller" TargetMode="External" /><Relationship Id="rId46" Type="http://schemas.openxmlformats.org/officeDocument/2006/relationships/hyperlink" Target="https://beck-online.beck.de/Werk/19940?opusTitle=Musielak%2fVoit" TargetMode="External" /><Relationship Id="rId47" Type="http://schemas.openxmlformats.org/officeDocument/2006/relationships/hyperlink" Target="https://beck-online.beck.de/Werk/12425?opusTitle=Brose" TargetMode="External" /><Relationship Id="rId48" Type="http://schemas.openxmlformats.org/officeDocument/2006/relationships/hyperlink" Target="https://beck-online.beck.de/Werk/12?opusTitle=NZS" TargetMode="External" /><Relationship Id="rId49" Type="http://schemas.openxmlformats.org/officeDocument/2006/relationships/hyperlink" Target="https://beck-online.beck.de/Werk/523?opusTitle=infoalso" TargetMode="External" /><Relationship Id="rId5" Type="http://schemas.openxmlformats.org/officeDocument/2006/relationships/hyperlink" Target="https://beck-online.beck.de/Werk/19670?opusTitle=BeckOK+Sozialrecht" TargetMode="External" /><Relationship Id="rId50" Type="http://schemas.openxmlformats.org/officeDocument/2006/relationships/hyperlink" Target="https://beck-online.beck.de/?typ=searchlink&amp;hitlisthead=Aufs&#228;tze zum Sozialrecht&amp;query=spubtyp0:aufs+AND+preismodul:BOSOZP" TargetMode="External" /><Relationship Id="rId51" Type="http://schemas.openxmlformats.org/officeDocument/2006/relationships/hyperlink" Target="https://beck-online.beck.de/?typ=searchlink&amp;hitlisthead=Rechtsprechung zum Sozialrecht&amp;query=spubtyp0:ent+AND+preismodul:BOSOZP&amp;rbsort=date" TargetMode="External" /><Relationship Id="rId52" Type="http://schemas.openxmlformats.org/officeDocument/2006/relationships/hyperlink" Target="https://beck-online.beck.de/Werk/2571?opusTitle=BeckOF+Prozess+SozR" TargetMode="External" /><Relationship Id="rId53" Type="http://schemas.openxmlformats.org/officeDocument/2006/relationships/hyperlink" Target="https://beck-online.beck.de/Sammlungen/194077?cat=coll&amp;xml=gesetze%2Ffach&amp;coll=Besprechungsergebnisse der Spitzenverb&#228;nde der Sozialversicherung&amp;opusTitle=Besprechungsergebnisse" TargetMode="External" /><Relationship Id="rId54" Type="http://schemas.openxmlformats.org/officeDocument/2006/relationships/hyperlink" Target="https://beck-online.beck.de/Sammlungen/194078?cat=coll&amp;xml=gesetze%2Ffach&amp;coll=Rundschreiben der Spitzenverb&#228;nde der Sozialversicherung&amp;opusTitle=RDSGEM" TargetMode="External" /><Relationship Id="rId55" Type="http://schemas.openxmlformats.org/officeDocument/2006/relationships/hyperlink" Target="https://beck-online.beck.de/Werk/20049?opusTitle=Weber+kompakt" TargetMode="External" /><Relationship Id="rId56" Type="http://schemas.openxmlformats.org/officeDocument/2006/relationships/hyperlink" Target="https://beck-online.beck.de/Sammlungen/194081?cat=coll&amp;xml=gesetze%2Fbund&amp;coll=Aichberger plus%2C Sozialgesetzbuch&amp;opusTitle=Aichberger" TargetMode="External" /><Relationship Id="rId57" Type="http://schemas.openxmlformats.org/officeDocument/2006/relationships/hyperlink" Target="https://beck-online.beck.de/Sammlungen/194082?cat=coll&amp;xml=gesetze%2Fnsozr&amp;coll=Normen zum Sozialrecht&amp;opusTitle=NSOZR" TargetMode="External" /><Relationship Id="rId58" Type="http://schemas.openxmlformats.org/officeDocument/2006/relationships/hyperlink" Target="https://beck-online.beck.de/Sammlungen/194083?cat=coll&amp;xml=gesetze%2Fbund&amp;coll=Wichtigste Normen %28rechtsgebiets&#252;bergreifend%29&amp;opusTitle=WN" TargetMode="External" /><Relationship Id="rId59" Type="http://schemas.openxmlformats.org/officeDocument/2006/relationships/hyperlink" Target="https://beck-online.beck.de/Werk/3288?opusTitle=FD-SozV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?typ=searchlink&amp;hitlisthead=Fachnews aus dem Bereich Sozialrecht&amp;query=(srechtsgebiet1:%22SozR%22 AND doktypesearch:%22zzreddok%22 AND werk-id:becklink)&amp;rbSort=4" TargetMode="External" /><Relationship Id="rId61" Type="http://schemas.openxmlformats.org/officeDocument/2006/relationships/header" Target="header1.xml" /><Relationship Id="rId62" Type="http://schemas.openxmlformats.org/officeDocument/2006/relationships/footer" Target="footer1.xml" /><Relationship Id="rId63" Type="http://schemas.openxmlformats.org/officeDocument/2006/relationships/theme" Target="theme/theme1.xml" /><Relationship Id="rId64" Type="http://schemas.openxmlformats.org/officeDocument/2006/relationships/numbering" Target="numbering.xml" /><Relationship Id="rId65" Type="http://schemas.openxmlformats.org/officeDocument/2006/relationships/styles" Target="styles.xml" /><Relationship Id="rId7" Type="http://schemas.openxmlformats.org/officeDocument/2006/relationships/hyperlink" Target="https://beck-online.beck.de/Werk/18045?opusTitle=Knickrehm" TargetMode="External" /><Relationship Id="rId8" Type="http://schemas.openxmlformats.org/officeDocument/2006/relationships/hyperlink" Target="https://beck-online.beck.de/Werk/18514?opusTitle=Bieresborn" TargetMode="External" /><Relationship Id="rId9" Type="http://schemas.openxmlformats.org/officeDocument/2006/relationships/hyperlink" Target="https://beck-online.beck.de/Werk/9895?opusTitle=Fink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Sozialrecht OPTIMUM - beck-online</dc:title>
  <cp:revision>0</cp:revision>
</cp:coreProperties>
</file>