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6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2841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28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3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79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65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70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53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28424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128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Johannsen/Henrich/Althammer" w:history="1">
        <w:bookmarkStart w:id="11" w:name="opus_135629"/>
        <w:r>
          <w:rPr>
            <w:color w:val="BD2826"/>
            <w:bdr w:val="none" w:sz="0" w:space="0" w:color="auto"/>
            <w:lang w:val="de" w:eastAsia="de"/>
          </w:rPr>
          <w:t>Johannsen/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Althammer, Familienrecht</w:t>
        </w:r>
      </w:hyperlink>
      <w:bookmarkEnd w:id="11"/>
      <w:hyperlink r:id="rId6" w:anchor="opus_detail_13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BGB FamR" w:history="1">
        <w:bookmarkStart w:id="12" w:name="opus_148373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12"/>
      <w:hyperlink r:id="rId6" w:anchor="opus_detail_148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ernhuber" w:history="1">
        <w:bookmarkStart w:id="13" w:name="opus_128429"/>
        <w:r>
          <w:rPr>
            <w:color w:val="BD2826"/>
            <w:bdr w:val="none" w:sz="0" w:space="0" w:color="auto"/>
            <w:lang w:val="de" w:eastAsia="de"/>
          </w:rPr>
          <w:t>Gernhuber/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Coester-Waltjen, Familienrecht</w:t>
        </w:r>
      </w:hyperlink>
      <w:bookmarkEnd w:id="13"/>
      <w:hyperlink r:id="rId6" w:anchor="opus_detail_128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itzler" w:history="1">
        <w:bookmarkStart w:id="14" w:name="opus_128430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</w:hyperlink>
      <w:bookmarkEnd w:id="14"/>
      <w:hyperlink r:id="rId6" w:anchor="opus_detail_128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ch" w:history="1">
        <w:bookmarkStart w:id="15" w:name="opus_179008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15"/>
      <w:hyperlink r:id="rId6" w:anchor="opus_detail_179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/Hauß" w:history="1">
        <w:bookmarkStart w:id="16" w:name="opus_162283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Vermögensauseinandersetzung bei Trennung und Scheidung</w:t>
        </w:r>
      </w:hyperlink>
      <w:bookmarkEnd w:id="16"/>
      <w:hyperlink r:id="rId6" w:anchor="opus_detail_16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öppinger/Rakete-Dombek" w:history="1">
        <w:bookmarkStart w:id="17" w:name="opus_128438"/>
        <w:r>
          <w:rPr>
            <w:color w:val="BD2826"/>
            <w:bdr w:val="none" w:sz="0" w:space="0" w:color="auto"/>
            <w:lang w:val="de" w:eastAsia="de"/>
          </w:rPr>
          <w:t>Göppinger/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Rakete-Dombek, Vereinbarungen anlässlich der Ehescheidung</w:t>
        </w:r>
      </w:hyperlink>
      <w:bookmarkEnd w:id="17"/>
      <w:hyperlink r:id="rId6" w:anchor="opus_detail_128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urze Vorsorgerecht" w:history="1">
        <w:bookmarkStart w:id="18" w:name="opus_176955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18"/>
      <w:hyperlink r:id="rId6" w:anchor="opus_detail_176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wab/Ernst" w:history="1">
        <w:bookmarkStart w:id="19" w:name="opus_13032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Ernst, Handbuch Scheidungsrecht</w:t>
        </w:r>
      </w:hyperlink>
      <w:bookmarkEnd w:id="19"/>
      <w:hyperlink r:id="rId6" w:anchor="opus_detail_130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ulz/Hauß" w:history="1">
        <w:bookmarkStart w:id="20" w:name="opus_132126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20"/>
      <w:hyperlink r:id="rId6" w:anchor="opus_detail_13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alzgeber" w:history="1">
        <w:bookmarkStart w:id="21" w:name="opus_135619"/>
        <w:r>
          <w:rPr>
            <w:color w:val="BD2826"/>
            <w:bdr w:val="none" w:sz="0" w:space="0" w:color="auto"/>
            <w:lang w:val="de" w:eastAsia="de"/>
          </w:rPr>
          <w:t>Salzgeber, Familienpsychologische Gutachten</w:t>
        </w:r>
      </w:hyperlink>
      <w:bookmarkEnd w:id="21"/>
      <w:hyperlink r:id="rId6" w:anchor="opus_detail_135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üte/Volker" w:history="1">
        <w:bookmarkStart w:id="22" w:name="opus_163897"/>
        <w:r>
          <w:rPr>
            <w:color w:val="BD2826"/>
            <w:bdr w:val="none" w:sz="0" w:space="0" w:color="auto"/>
            <w:lang w:val="de" w:eastAsia="de"/>
          </w:rPr>
          <w:t>Büte/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Volker, Zugewinnausgleich bei Ehescheidung</w:t>
        </w:r>
      </w:hyperlink>
      <w:bookmarkEnd w:id="22"/>
      <w:hyperlink r:id="rId6" w:anchor="opus_detail_16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lloff" w:history="1">
        <w:bookmarkStart w:id="23" w:name="opus_165142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23"/>
      <w:hyperlink r:id="rId6" w:anchor="opus_detail_1651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FamFG" w:history="1">
        <w:bookmarkStart w:id="24" w:name="opus_19433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6" w:anchor="opus_detail_194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umiller/Harders/Schwamb" w:history="1">
        <w:bookmarkStart w:id="25" w:name="opus_167320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25"/>
      <w:hyperlink r:id="rId6" w:anchor="opus_detail_16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außleiter" w:history="1">
        <w:bookmarkStart w:id="26" w:name="opus_128468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26"/>
      <w:hyperlink r:id="rId6" w:anchor="opus_detail_128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neider/Dürbeck" w:history="1">
        <w:bookmarkStart w:id="27" w:name="opus_159542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27"/>
      <w:hyperlink r:id="rId6" w:anchor="opus_detail_159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ottschalk/Schneider" w:history="1">
        <w:bookmarkStart w:id="28" w:name="opus_155839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28"/>
      <w:hyperlink r:id="rId6" w:anchor="opus_detail_155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Streitwert" w:history="1">
        <w:bookmarkStart w:id="29" w:name="opus_193515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9"/>
      <w:hyperlink r:id="rId6" w:anchor="opus_detail_19351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0" w:name="opus_12846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30"/>
      <w:hyperlink r:id="rId6" w:anchor="opus_detail_1284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nchener Kommentar FamFG" w:history="1">
        <w:bookmarkStart w:id="31" w:name="opus_12846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nchener Kommentar FamFG" w:history="1">
        <w:bookmarkStart w:id="32" w:name="opus_12846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ernal FamFG" w:history="1">
        <w:bookmarkStart w:id="33" w:name="opus_173212"/>
        <w:r>
          <w:rPr>
            <w:color w:val="BD2826"/>
            <w:bdr w:val="none" w:sz="0" w:space="0" w:color="auto"/>
            <w:lang w:val="de" w:eastAsia="de"/>
          </w:rPr>
          <w:t>Sternal, FamFG</w:t>
        </w:r>
      </w:hyperlink>
      <w:bookmarkEnd w:id="33"/>
      <w:hyperlink r:id="rId6" w:anchor="opus_detail_173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usielak/Borth/Frank" w:history="1">
        <w:bookmarkStart w:id="34" w:name="opus_17005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4"/>
      <w:hyperlink r:id="rId6" w:anchor="opus_detail_170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neider/Volpert/Fölsch" w:history="1">
        <w:bookmarkStart w:id="35" w:name="opus_12847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35"/>
      <w:hyperlink r:id="rId6" w:anchor="opus_detail_128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emper/Schreiber" w:history="1">
        <w:bookmarkStart w:id="36" w:name="opus_162246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36"/>
      <w:hyperlink r:id="rId6" w:anchor="opus_detail_162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inz/Dörndorfer/Zimmermann" w:history="1">
        <w:bookmarkStart w:id="37" w:name="opus_162241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37"/>
      <w:hyperlink r:id="rId6" w:anchor="opus_detail_1622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uik" w:history="1">
        <w:bookmarkStart w:id="38" w:name="opus_184151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84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ubeSGBXII" w:history="1">
        <w:bookmarkStart w:id="39" w:name="opus_184138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39"/>
      <w:hyperlink r:id="rId6" w:anchor="opus_detail_1841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offmann, Personensorge" w:history="1">
        <w:bookmarkStart w:id="40" w:name="opus_132127"/>
        <w:r>
          <w:rPr>
            <w:color w:val="BD2826"/>
            <w:bdr w:val="none" w:sz="0" w:space="0" w:color="auto"/>
            <w:lang w:val="de" w:eastAsia="de"/>
          </w:rPr>
          <w:t>Hoffmann, Personensorge</w:t>
        </w:r>
      </w:hyperlink>
      <w:bookmarkEnd w:id="40"/>
      <w:hyperlink r:id="rId6" w:anchor="opus_detail_132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ölker/Clausius" w:history="1">
        <w:bookmarkStart w:id="41" w:name="opus_163942"/>
        <w:r>
          <w:rPr>
            <w:color w:val="BD2826"/>
            <w:bdr w:val="none" w:sz="0" w:space="0" w:color="auto"/>
            <w:lang w:val="de" w:eastAsia="de"/>
          </w:rPr>
          <w:t>Völker/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Clausius, Sorge- und Umgangsrecht</w:t>
        </w:r>
      </w:hyperlink>
      <w:bookmarkEnd w:id="41"/>
      <w:hyperlink r:id="rId6" w:anchor="opus_detail_1639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Wendl" w:history="1">
        <w:bookmarkStart w:id="42" w:name="opus_128418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42"/>
      <w:hyperlink r:id="rId6" w:anchor="opus_detail_128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orn" w:history="1">
        <w:bookmarkStart w:id="43" w:name="opus_185334"/>
        <w:r>
          <w:rPr>
            <w:color w:val="BD2826"/>
            <w:bdr w:val="none" w:sz="0" w:space="0" w:color="auto"/>
            <w:lang w:val="de" w:eastAsia="de"/>
          </w:rPr>
          <w:t>Born, Unterhaltsrecht</w:t>
        </w:r>
      </w:hyperlink>
      <w:bookmarkEnd w:id="43"/>
      <w:hyperlink r:id="rId6" w:anchor="opus_detail_185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och Unterhaltsrecht" w:history="1">
        <w:bookmarkStart w:id="44" w:name="opus_128445"/>
        <w:r>
          <w:rPr>
            <w:color w:val="BD2826"/>
            <w:bdr w:val="none" w:sz="0" w:space="0" w:color="auto"/>
            <w:lang w:val="de" w:eastAsia="de"/>
          </w:rPr>
          <w:t>Koch, Handbuch Unterhaltsrecht</w:t>
        </w:r>
      </w:hyperlink>
      <w:bookmarkEnd w:id="44"/>
      <w:hyperlink r:id="rId6" w:anchor="opus_detail_128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Niepmann/Kerscher" w:history="1">
        <w:bookmarkStart w:id="45" w:name="opus_177855"/>
        <w:r>
          <w:rPr>
            <w:color w:val="BD2826"/>
            <w:bdr w:val="none" w:sz="0" w:space="0" w:color="auto"/>
            <w:lang w:val="de" w:eastAsia="de"/>
          </w:rPr>
          <w:t>Niepmann/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Kerscher, Die Rechtsprechung zur Höhe des Unterhalts</w:t>
        </w:r>
      </w:hyperlink>
      <w:bookmarkEnd w:id="45"/>
      <w:hyperlink r:id="rId6" w:anchor="opus_detail_17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rohal" w:history="1">
        <w:bookmarkStart w:id="46" w:name="opus_128448"/>
        <w:r>
          <w:rPr>
            <w:color w:val="BD2826"/>
            <w:bdr w:val="none" w:sz="0" w:space="0" w:color="auto"/>
            <w:lang w:val="de" w:eastAsia="de"/>
          </w:rPr>
          <w:t>Strohal, Unterhaltsrechtlich relevantes Einkommen bei Selbständigen</w:t>
        </w:r>
      </w:hyperlink>
      <w:bookmarkEnd w:id="46"/>
      <w:hyperlink r:id="rId6" w:anchor="opus_detail_128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utdeutsch UB" w:history="1">
        <w:bookmarkStart w:id="47" w:name="opus_131673"/>
        <w:r>
          <w:rPr>
            <w:color w:val="BD2826"/>
            <w:bdr w:val="none" w:sz="0" w:space="0" w:color="auto"/>
            <w:lang w:val="de" w:eastAsia="de"/>
          </w:rPr>
          <w:t>Gutdeutsch, System der Unterhaltsberechnung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7"/>
      <w:hyperlink r:id="rId6" w:anchor="opus_detail_1316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uland" w:history="1">
        <w:bookmarkStart w:id="48" w:name="opus_128422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48"/>
      <w:hyperlink r:id="rId6" w:anchor="opus_detail_12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ötsche/Rehbein/Breuers" w:history="1">
        <w:bookmarkStart w:id="49" w:name="opus_132128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49"/>
      <w:hyperlink r:id="rId6" w:anchor="opus_detail_13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Münch" w:history="1">
        <w:bookmarkStart w:id="50" w:name="opus_130326"/>
        <w:r>
          <w:rPr>
            <w:color w:val="BD2826"/>
            <w:bdr w:val="none" w:sz="0" w:space="0" w:color="auto"/>
            <w:lang w:val="de" w:eastAsia="de"/>
          </w:rPr>
          <w:t>Münch, Vereinbarungen zum reformierten Versorgungsausgleich</w:t>
        </w:r>
      </w:hyperlink>
      <w:bookmarkEnd w:id="50"/>
      <w:hyperlink r:id="rId6" w:anchor="opus_detail_1303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Adoptionsrecht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nhard/Kemper/Grünenwald, Adoptionsrecht" w:history="1">
        <w:bookmarkStart w:id="51" w:name="opus_155428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51"/>
      <w:hyperlink r:id="rId6" w:anchor="opus_detail_155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Jürgens" w:history="1">
        <w:bookmarkStart w:id="52" w:name="opus_173941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</w:hyperlink>
      <w:bookmarkEnd w:id="52"/>
      <w:hyperlink r:id="rId6" w:anchor="opus_detail_17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ickmann" w:history="1">
        <w:bookmarkStart w:id="53" w:name="opus_128450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53"/>
      <w:hyperlink r:id="rId6" w:anchor="opus_detail_128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Oberloskamp/Dürbeck" w:history="1">
        <w:bookmarkStart w:id="54" w:name="opus_174375"/>
        <w:r>
          <w:rPr>
            <w:color w:val="BD2826"/>
            <w:bdr w:val="none" w:sz="0" w:space="0" w:color="auto"/>
            <w:lang w:val="de" w:eastAsia="de"/>
          </w:rPr>
          <w:t>Oberloskamp/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Vormundschaft, Pflegschaft und Beistandschaft für Minderjährige</w:t>
        </w:r>
      </w:hyperlink>
      <w:bookmarkEnd w:id="54"/>
      <w:hyperlink r:id="rId6" w:anchor="opus_detail_1743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ieck/Lettmaier" w:history="1">
        <w:bookmarkStart w:id="55" w:name="opus_185315"/>
        <w:r>
          <w:rPr>
            <w:color w:val="BD2826"/>
            <w:bdr w:val="none" w:sz="0" w:space="0" w:color="auto"/>
            <w:lang w:val="de" w:eastAsia="de"/>
          </w:rPr>
          <w:t>Rieck/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Lettmaier, Ausländisches Familienrecht</w:t>
        </w:r>
      </w:hyperlink>
      <w:bookmarkEnd w:id="55"/>
      <w:hyperlink r:id="rId6" w:anchor="opus_detail_18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Andrae, HbIntFamR" w:history="1">
        <w:bookmarkStart w:id="56" w:name="opus_132135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56"/>
      <w:hyperlink r:id="rId6" w:anchor="opus_detail_132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inter" w:history="1">
        <w:bookmarkStart w:id="57" w:name="opus_175671"/>
        <w:r>
          <w:rPr>
            <w:color w:val="BD2826"/>
            <w:bdr w:val="none" w:sz="0" w:space="0" w:color="auto"/>
            <w:lang w:val="de" w:eastAsia="de"/>
          </w:rPr>
          <w:t>Winter, Internationales Familienrecht bei Fällen mit Auslandsbezug</w:t>
        </w:r>
      </w:hyperlink>
      <w:bookmarkEnd w:id="57"/>
      <w:hyperlink r:id="rId6" w:anchor="opus_detail_17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usmann" w:history="1">
        <w:bookmarkStart w:id="58" w:name="opus_183388"/>
        <w:r>
          <w:rPr>
            <w:color w:val="BD2826"/>
            <w:bdr w:val="none" w:sz="0" w:space="0" w:color="auto"/>
            <w:lang w:val="de" w:eastAsia="de"/>
          </w:rPr>
          <w:t>Hausmann, Internationales und Europäisches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8"/>
      <w:hyperlink r:id="rId6" w:anchor="opus_detail_1833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Münch" w:history="1">
        <w:bookmarkStart w:id="59" w:name="opus_149343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59"/>
      <w:hyperlink r:id="rId6" w:anchor="opus_detail_149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ergschneider" w:history="1">
        <w:bookmarkStart w:id="60" w:name="opus_165885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60"/>
      <w:hyperlink r:id="rId6" w:anchor="opus_detail_16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F Vertrag FamR" w:history="1">
        <w:bookmarkStart w:id="61" w:name="opus_128486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61"/>
      <w:hyperlink r:id="rId6" w:anchor="opus_detail_12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Prozess FamR" w:history="1">
        <w:bookmarkStart w:id="62" w:name="opus_128487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62"/>
      <w:hyperlink r:id="rId6" w:anchor="opus_detail_128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UnterhL" w:history="1">
        <w:bookmarkStart w:id="63" w:name="opus_128488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63"/>
      <w:hyperlink r:id="rId6" w:anchor="opus_detail_128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Kroiß/Siede" w:history="1">
        <w:bookmarkStart w:id="64" w:name="opus_175362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64"/>
      <w:hyperlink r:id="rId6" w:anchor="opus_detail_175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ottwald Familienrecht" w:history="1">
        <w:bookmarkStart w:id="65" w:name="opus_153519"/>
        <w:r>
          <w:rPr>
            <w:color w:val="BD2826"/>
            <w:bdr w:val="none" w:sz="0" w:space="0" w:color="auto"/>
            <w:lang w:val="de" w:eastAsia="de"/>
          </w:rPr>
          <w:t>Münchener Prozessformularbuch Bd. 3: Familienrecht, Gottwald</w:t>
        </w:r>
      </w:hyperlink>
      <w:bookmarkEnd w:id="65"/>
      <w:hyperlink r:id="rId6" w:anchor="opus_detail_15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rambring/Dorsel" w:history="1">
        <w:bookmarkStart w:id="66" w:name="opus_161924"/>
        <w:r>
          <w:rPr>
            <w:color w:val="BD2826"/>
            <w:bdr w:val="none" w:sz="0" w:space="0" w:color="auto"/>
            <w:lang w:val="de" w:eastAsia="de"/>
          </w:rPr>
          <w:t>Brambring/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Dorsel, Ehevertrag und Vermögenszuordnung unter Ehegatten</w:t>
        </w:r>
      </w:hyperlink>
      <w:bookmarkEnd w:id="66"/>
      <w:hyperlink r:id="rId6" w:anchor="opus_detail_161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NZFam" w:history="1">
        <w:bookmarkStart w:id="67" w:name="opus_128491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67"/>
      <w:hyperlink r:id="rId6" w:anchor="opus_detail_128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PR" w:history="1">
        <w:bookmarkStart w:id="68" w:name="opus_128492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68"/>
      <w:hyperlink r:id="rId6" w:anchor="opus_detail_128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NJWE-FER" w:history="1">
        <w:bookmarkStart w:id="69" w:name="opus_128493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69"/>
      <w:hyperlink r:id="rId6" w:anchor="opus_detail_128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amFR" w:history="1">
        <w:bookmarkStart w:id="70" w:name="opus_128490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70"/>
      <w:hyperlink r:id="rId6" w:anchor="opus_detail_1284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71" w:name="opus_128495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71"/>
      <w:hyperlink r:id="rId6" w:anchor="opus_detail_12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72" w:name="opus_128496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72"/>
      <w:hyperlink r:id="rId6" w:anchor="opus_detail_128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Familienrecht Texte" w:history="1">
        <w:bookmarkStart w:id="73" w:name="opus_128498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73"/>
      <w:hyperlink r:id="rId6" w:anchor="opus_detail_128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2849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28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28501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75"/>
      <w:hyperlink r:id="rId6" w:anchor="opus_detail_128501" w:tooltip="Zur Werksübersicht springen" w:history="1"/>
    </w:p>
    <w:sectPr>
      <w:headerReference w:type="default" r:id="rId81"/>
      <w:footerReference w:type="default" r:id="rId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12:04 -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2866?opusTitle=Johannsen%2fHenrich%2fAlthammer" TargetMode="External" /><Relationship Id="rId18" Type="http://schemas.openxmlformats.org/officeDocument/2006/relationships/hyperlink" Target="https://beck-online.beck.de/Werk/13534?opusTitle=NK-BGB+FamR" TargetMode="External" /><Relationship Id="rId19" Type="http://schemas.openxmlformats.org/officeDocument/2006/relationships/hyperlink" Target="https://beck-online.beck.de/Werk/10137?opusTitle=Gernhub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5?opusTitle=Schnitzler" TargetMode="External" /><Relationship Id="rId21" Type="http://schemas.openxmlformats.org/officeDocument/2006/relationships/hyperlink" Target="https://beck-online.beck.de/Werk/17783?opusTitle=M&#252;nch" TargetMode="External" /><Relationship Id="rId22" Type="http://schemas.openxmlformats.org/officeDocument/2006/relationships/hyperlink" Target="https://beck-online.beck.de/Werk/15029?opusTitle=Schulz%2fHau&#223;" TargetMode="External" /><Relationship Id="rId23" Type="http://schemas.openxmlformats.org/officeDocument/2006/relationships/hyperlink" Target="https://beck-online.beck.de/Werk/4550?opusTitle=G&#246;ppinger%2fRakete-Dombek" TargetMode="External" /><Relationship Id="rId24" Type="http://schemas.openxmlformats.org/officeDocument/2006/relationships/hyperlink" Target="https://beck-online.beck.de/Werk/17522?opusTitle=Kurze+Vorsorgerecht" TargetMode="External" /><Relationship Id="rId25" Type="http://schemas.openxmlformats.org/officeDocument/2006/relationships/hyperlink" Target="https://beck-online.beck.de/Werk/12306?opusTitle=Schwab%2fErnst" TargetMode="External" /><Relationship Id="rId26" Type="http://schemas.openxmlformats.org/officeDocument/2006/relationships/hyperlink" Target="https://beck-online.beck.de/Werk/8924?opusTitle=Schulz%2fHau&#223;" TargetMode="External" /><Relationship Id="rId27" Type="http://schemas.openxmlformats.org/officeDocument/2006/relationships/hyperlink" Target="https://beck-online.beck.de/Werk/12865?opusTitle=Salzgeber" TargetMode="External" /><Relationship Id="rId28" Type="http://schemas.openxmlformats.org/officeDocument/2006/relationships/hyperlink" Target="https://beck-online.beck.de/Werk/15199?opusTitle=B&#252;te%2fVolker" TargetMode="External" /><Relationship Id="rId29" Type="http://schemas.openxmlformats.org/officeDocument/2006/relationships/hyperlink" Target="https://beck-online.beck.de/Werk/15340?opusTitle=Balloff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812?opusTitle=BeckOK+FamFG" TargetMode="External" /><Relationship Id="rId31" Type="http://schemas.openxmlformats.org/officeDocument/2006/relationships/hyperlink" Target="https://beck-online.beck.de/Werk/15607?opusTitle=Bumiller%2fHarders%2fSchwamb" TargetMode="External" /><Relationship Id="rId32" Type="http://schemas.openxmlformats.org/officeDocument/2006/relationships/hyperlink" Target="https://beck-online.beck.de/Werk/7747?opusTitle=Hau&#223;leiter" TargetMode="External" /><Relationship Id="rId33" Type="http://schemas.openxmlformats.org/officeDocument/2006/relationships/hyperlink" Target="https://beck-online.beck.de/Werk/7894?opusTitle=Schneider%2fD&#252;rbeck" TargetMode="External" /><Relationship Id="rId34" Type="http://schemas.openxmlformats.org/officeDocument/2006/relationships/hyperlink" Target="https://beck-online.beck.de/Werk/14382?opusTitle=Gottschalk%2fSchneider" TargetMode="External" /><Relationship Id="rId35" Type="http://schemas.openxmlformats.org/officeDocument/2006/relationships/hyperlink" Target="https://beck-online.beck.de/Werk/19725?opusTitle=BeckOK+Streitwert" TargetMode="External" /><Relationship Id="rId36" Type="http://schemas.openxmlformats.org/officeDocument/2006/relationships/hyperlink" Target="https://beck-online.beck.de/Werk/9415?opusTitle=M&#252;nchener+Kommentar+FamFG" TargetMode="External" /><Relationship Id="rId37" Type="http://schemas.openxmlformats.org/officeDocument/2006/relationships/hyperlink" Target="https://beck-online.beck.de/Werk/9794?opusTitle=M&#252;nchener+Kommentar+FamFG" TargetMode="External" /><Relationship Id="rId38" Type="http://schemas.openxmlformats.org/officeDocument/2006/relationships/hyperlink" Target="https://beck-online.beck.de/Werk/17106?opusTitle=Sternal+FamFG" TargetMode="External" /><Relationship Id="rId39" Type="http://schemas.openxmlformats.org/officeDocument/2006/relationships/hyperlink" Target="https://beck-online.beck.de/Werk/16727?opusTitle=Musielak%2fBorth%2fFran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0660?opusTitle=Schneider%2fVolpert%2fF&#246;lsch" TargetMode="External" /><Relationship Id="rId41" Type="http://schemas.openxmlformats.org/officeDocument/2006/relationships/hyperlink" Target="https://beck-online.beck.de/Werk/5716?opusTitle=Kemper%2fSchreiber" TargetMode="External" /><Relationship Id="rId42" Type="http://schemas.openxmlformats.org/officeDocument/2006/relationships/hyperlink" Target="https://beck-online.beck.de/Werk/13652?opusTitle=Binz%2fD&#246;rndorfer%2fZimmermann" TargetMode="External" /><Relationship Id="rId43" Type="http://schemas.openxmlformats.org/officeDocument/2006/relationships/hyperlink" Target="https://beck-online.beck.de/Werk/18363?opusTitle=Luik" TargetMode="External" /><Relationship Id="rId44" Type="http://schemas.openxmlformats.org/officeDocument/2006/relationships/hyperlink" Target="https://beck-online.beck.de/Werk/18362?opusTitle=GrubeSGBXII" TargetMode="External" /><Relationship Id="rId45" Type="http://schemas.openxmlformats.org/officeDocument/2006/relationships/hyperlink" Target="https://beck-online.beck.de/Werk/9334?opusTitle=Hoffmann%2c+Personensorge" TargetMode="External" /><Relationship Id="rId46" Type="http://schemas.openxmlformats.org/officeDocument/2006/relationships/hyperlink" Target="https://beck-online.beck.de/Werk/13946?opusTitle=V&#246;lker%2fClausius" TargetMode="External" /><Relationship Id="rId47" Type="http://schemas.openxmlformats.org/officeDocument/2006/relationships/hyperlink" Target="https://beck-online.beck.de/Werk/11725?opusTitle=Wendl" TargetMode="External" /><Relationship Id="rId48" Type="http://schemas.openxmlformats.org/officeDocument/2006/relationships/hyperlink" Target="https://beck-online.beck.de/Werk/18498?opusTitle=Born" TargetMode="External" /><Relationship Id="rId49" Type="http://schemas.openxmlformats.org/officeDocument/2006/relationships/hyperlink" Target="https://beck-online.beck.de/Werk/8464?opusTitle=Koch+Unterhaltsrecht" TargetMode="External" /><Relationship Id="rId5" Type="http://schemas.openxmlformats.org/officeDocument/2006/relationships/hyperlink" Target="https://beck-online.beck.de/Werk/18567?opusTitle=Scholz%2fKleffmann%2c+Familienrecht" TargetMode="External" /><Relationship Id="rId50" Type="http://schemas.openxmlformats.org/officeDocument/2006/relationships/hyperlink" Target="https://beck-online.beck.de/Werk/17621?opusTitle=Niepmann%2fKerscher" TargetMode="External" /><Relationship Id="rId51" Type="http://schemas.openxmlformats.org/officeDocument/2006/relationships/hyperlink" Target="https://beck-online.beck.de/Werk/7516?opusTitle=Strohal" TargetMode="External" /><Relationship Id="rId52" Type="http://schemas.openxmlformats.org/officeDocument/2006/relationships/hyperlink" Target="https://beck-online.beck.de/Werk/12303?opusTitle=Gutdeutsch+UB" TargetMode="External" /><Relationship Id="rId53" Type="http://schemas.openxmlformats.org/officeDocument/2006/relationships/hyperlink" Target="https://beck-online.beck.de/Werk/6191?opusTitle=Ruland" TargetMode="External" /><Relationship Id="rId54" Type="http://schemas.openxmlformats.org/officeDocument/2006/relationships/hyperlink" Target="https://beck-online.beck.de/Werk/9376?opusTitle=G&#246;tsche%2fRehbein%2fBreuers" TargetMode="External" /><Relationship Id="rId55" Type="http://schemas.openxmlformats.org/officeDocument/2006/relationships/hyperlink" Target="https://beck-online.beck.de/Werk/12305?opusTitle=M&#252;nch" TargetMode="External" /><Relationship Id="rId56" Type="http://schemas.openxmlformats.org/officeDocument/2006/relationships/hyperlink" Target="https://beck-online.beck.de/Werk/14294?opusTitle=Reinhard%2fKemper%2fGr&#252;nenwald%2c+Adoptionsrecht" TargetMode="External" /><Relationship Id="rId57" Type="http://schemas.openxmlformats.org/officeDocument/2006/relationships/hyperlink" Target="https://beck-online.beck.de/Werk/17167?opusTitle=J&#252;rgens" TargetMode="External" /><Relationship Id="rId58" Type="http://schemas.openxmlformats.org/officeDocument/2006/relationships/hyperlink" Target="https://beck-online.beck.de/Werk/6336?opusTitle=Dickmann" TargetMode="External" /><Relationship Id="rId59" Type="http://schemas.openxmlformats.org/officeDocument/2006/relationships/hyperlink" Target="https://beck-online.beck.de/Werk/17217?opusTitle=Oberloskamp%2fD&#252;rbeck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495?opusTitle=Rieck%2fLettmaier" TargetMode="External" /><Relationship Id="rId61" Type="http://schemas.openxmlformats.org/officeDocument/2006/relationships/hyperlink" Target="https://beck-online.beck.de/Werk/10715?opusTitle=Andrae%2c+HbIntFamR" TargetMode="External" /><Relationship Id="rId62" Type="http://schemas.openxmlformats.org/officeDocument/2006/relationships/hyperlink" Target="https://beck-online.beck.de/Werk/17395?opusTitle=Winter" TargetMode="External" /><Relationship Id="rId63" Type="http://schemas.openxmlformats.org/officeDocument/2006/relationships/hyperlink" Target="https://beck-online.beck.de/Werk/18271?opusTitle=Hausmann" TargetMode="External" /><Relationship Id="rId64" Type="http://schemas.openxmlformats.org/officeDocument/2006/relationships/hyperlink" Target="https://beck-online.beck.de/Werk/13199?opusTitle=M&#252;nch" TargetMode="External" /><Relationship Id="rId65" Type="http://schemas.openxmlformats.org/officeDocument/2006/relationships/hyperlink" Target="https://beck-online.beck.de/Werk/15460?opusTitle=Bergschneider" TargetMode="External" /><Relationship Id="rId66" Type="http://schemas.openxmlformats.org/officeDocument/2006/relationships/hyperlink" Target="https://beck-online.beck.de/Werk/8585?opusTitle=BeckOF+Vertrag+FamR" TargetMode="External" /><Relationship Id="rId67" Type="http://schemas.openxmlformats.org/officeDocument/2006/relationships/hyperlink" Target="https://beck-online.beck.de/Werk/8584?opusTitle=BeckOF+Prozess+FamR" TargetMode="External" /><Relationship Id="rId68" Type="http://schemas.openxmlformats.org/officeDocument/2006/relationships/hyperlink" Target="https://beck-online.beck.de/Sammlungen/128488?cat=coll&amp;xml=gesetze%2Ffach&amp;coll=Unterhaltsrechtliche Tabellen und Leitlinien&amp;opusTitle=UnterhL" TargetMode="External" /><Relationship Id="rId69" Type="http://schemas.openxmlformats.org/officeDocument/2006/relationships/hyperlink" Target="https://beck-online.beck.de/Werk/17369?opusTitle=Kroi&#223;%2fSiede" TargetMode="External" /><Relationship Id="rId7" Type="http://schemas.openxmlformats.org/officeDocument/2006/relationships/hyperlink" Target="https://beck-online.beck.de/Werk/8759?opusTitle=BeckOK+BGB+FamR" TargetMode="External" /><Relationship Id="rId70" Type="http://schemas.openxmlformats.org/officeDocument/2006/relationships/hyperlink" Target="https://beck-online.beck.de/Werk/14058?opusTitle=Gottwald+Familienrecht" TargetMode="External" /><Relationship Id="rId71" Type="http://schemas.openxmlformats.org/officeDocument/2006/relationships/hyperlink" Target="https://beck-online.beck.de/Werk/14274?opusTitle=Brambring%2fDorsel" TargetMode="External" /><Relationship Id="rId72" Type="http://schemas.openxmlformats.org/officeDocument/2006/relationships/hyperlink" Target="https://beck-online.beck.de/Werk/4852?opusTitle=NZFam" TargetMode="External" /><Relationship Id="rId73" Type="http://schemas.openxmlformats.org/officeDocument/2006/relationships/hyperlink" Target="https://beck-online.beck.de/Werk/13?opusTitle=FPR" TargetMode="External" /><Relationship Id="rId74" Type="http://schemas.openxmlformats.org/officeDocument/2006/relationships/hyperlink" Target="https://beck-online.beck.de/Werk/14?opusTitle=NJWE-FER" TargetMode="External" /><Relationship Id="rId75" Type="http://schemas.openxmlformats.org/officeDocument/2006/relationships/hyperlink" Target="https://beck-online.beck.de/Werk/1813?opusTitle=FamFR" TargetMode="External" /><Relationship Id="rId76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77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78" Type="http://schemas.openxmlformats.org/officeDocument/2006/relationships/hyperlink" Target="https://beck-online.beck.de/Sammlungen/128498?cat=coll&amp;xml=gesetze%2Ffach&amp;coll=Familienrecht" TargetMode="External" /><Relationship Id="rId79" Type="http://schemas.openxmlformats.org/officeDocument/2006/relationships/hyperlink" Target="https://beck-online.beck.de/Sammlungen/128499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6877?opusTitle=BeckOK+BGB+EGBGB" TargetMode="External" /><Relationship Id="rId80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OPTIMUM - beck-online</dc:title>
  <cp:revision>0</cp:revision>
</cp:coreProperties>
</file>