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NomosIWRZDirekt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IWRZ" w:history="1">
        <w:bookmarkStart w:id="0" w:name="opus_132549"/>
        <w:r>
          <w:rPr>
            <w:color w:val="BD2826"/>
            <w:bdr w:val="none" w:sz="0" w:space="0" w:color="auto"/>
            <w:lang w:val="de" w:eastAsia="de"/>
          </w:rPr>
          <w:t>IWRZ - Zeitschrift für Internationales Wirtschaftsrecht, ab 2015</w:t>
        </w:r>
      </w:hyperlink>
      <w:bookmarkEnd w:id="0"/>
      <w:hyperlink r:id="rId6" w:anchor="opus_detail_132549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Normen in IWRZ" w:history="1">
        <w:bookmarkStart w:id="1" w:name="opus_132552"/>
        <w:r>
          <w:rPr>
            <w:color w:val="BD2826"/>
            <w:bdr w:val="none" w:sz="0" w:space="0" w:color="auto"/>
            <w:lang w:val="de" w:eastAsia="de"/>
          </w:rPr>
          <w:t>In IWRZ viel zitierte Normen</w:t>
        </w:r>
      </w:hyperlink>
      <w:bookmarkEnd w:id="1"/>
      <w:hyperlink r:id="rId6" w:anchor="opus_detail_132552" w:tooltip="Zur Werksübersicht springen" w:history="1"/>
    </w:p>
    <w:sectPr>
      <w:headerReference w:type="default" r:id="rId8"/>
      <w:footerReference w:type="default" r:id="rId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19:26 -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6010?opusTitle=IWRZ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Sammlungen/132552?cat=coll&amp;xml=gesetze%2Fbund&amp;coll=In IWRZ viel zitierte Normen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NomosIWRZDirekt - beck-online</dc:title>
  <cp:revision>0</cp:revision>
</cp:coreProperties>
</file>