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Sozialrecht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chtold, SGG" w:history="1">
        <w:bookmarkStart w:id="0" w:name="opus_145111"/>
        <w:r>
          <w:rPr>
            <w:color w:val="BD2826"/>
            <w:bdr w:val="none" w:sz="0" w:space="0" w:color="auto"/>
            <w:lang w:val="de" w:eastAsia="de"/>
          </w:rPr>
          <w:t>Berchtold, Sozialgerichtsgesetz</w:t>
        </w:r>
      </w:hyperlink>
      <w:bookmarkEnd w:id="0"/>
      <w:hyperlink r:id="rId6" w:anchor="opus_detail_145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rchtold/Richter" w:history="1">
        <w:bookmarkStart w:id="1" w:name="opus_194375"/>
        <w:r>
          <w:rPr>
            <w:color w:val="BD2826"/>
            <w:bdr w:val="none" w:sz="0" w:space="0" w:color="auto"/>
            <w:lang w:val="de" w:eastAsia="de"/>
          </w:rPr>
          <w:t>Berchtold/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Richter, Prozesse in Sozialsachen</w:t>
        </w:r>
      </w:hyperlink>
      <w:bookmarkEnd w:id="1"/>
      <w:hyperlink r:id="rId6" w:anchor="opus_detail_1943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SRB" w:history="1">
        <w:bookmarkStart w:id="2" w:name="opus_197233"/>
        <w:r>
          <w:rPr>
            <w:color w:val="BD2826"/>
            <w:bdr w:val="none" w:sz="0" w:space="0" w:color="auto"/>
            <w:lang w:val="de" w:eastAsia="de"/>
          </w:rPr>
          <w:t>Fasselt/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Schellhorn/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Schwengers, Handbuch Sozialrechtsberatung - HSRB</w:t>
        </w:r>
      </w:hyperlink>
      <w:bookmarkEnd w:id="2"/>
      <w:hyperlink r:id="rId6" w:anchor="opus_detail_197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SRB" w:history="1">
        <w:bookmarkStart w:id="3" w:name="opus_151620"/>
        <w:r>
          <w:rPr>
            <w:color w:val="BD2826"/>
            <w:bdr w:val="none" w:sz="0" w:space="0" w:color="auto"/>
            <w:lang w:val="de" w:eastAsia="de"/>
          </w:rPr>
          <w:t>Fasselt/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Schellhorn, Handbuch Sozialrechtsberatung - HSRB</w:t>
        </w:r>
      </w:hyperlink>
      <w:bookmarkEnd w:id="3"/>
      <w:hyperlink r:id="rId6" w:anchor="opus_detail_15162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echtsprechung Sozialrecht" w:history="1">
        <w:bookmarkStart w:id="4" w:name="opus_50905"/>
        <w:r>
          <w:rPr>
            <w:color w:val="BD2826"/>
            <w:bdr w:val="none" w:sz="0" w:space="0" w:color="auto"/>
            <w:lang w:val="de" w:eastAsia="de"/>
          </w:rPr>
          <w:t>Beck'sche Rechtsprechungssammlung zum Sozialrecht aus BeckRS</w:t>
        </w:r>
      </w:hyperlink>
      <w:bookmarkEnd w:id="4"/>
      <w:hyperlink r:id="rId6" w:anchor="opus_detail_509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NSOZR" w:history="1">
        <w:bookmarkStart w:id="5" w:name="opus_50881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5"/>
      <w:hyperlink r:id="rId6" w:anchor="opus_detail_50881" w:tooltip="Zur Werksübersicht springen" w:history="1"/>
    </w:p>
    <w:sectPr>
      <w:headerReference w:type="default" r:id="rId12"/>
      <w:footerReference w:type="default" r:id="rId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typ=searchlink&amp;hitlisthead=Beck'sche Rechtsprechungssammlung zum Sozialrecht aus BeckRS&amp;query=spubtyp0:%22ent%22 AND spub0:%22BeckRS%22 AND srechtsgebiet1:%22SozR%22" TargetMode="External" /><Relationship Id="rId11" Type="http://schemas.openxmlformats.org/officeDocument/2006/relationships/hyperlink" Target="https://beck-online.beck.de/Sammlungen/50881?cat=coll&amp;xml=gesetze%2Fnsozr&amp;coll=Normen zum Sozialrecht&amp;opusTitle=NSOZR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212?opusTitle=Berchtold%2c+SG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19?opusTitle=Berchtold%2fRichter" TargetMode="External" /><Relationship Id="rId8" Type="http://schemas.openxmlformats.org/officeDocument/2006/relationships/hyperlink" Target="https://beck-online.beck.de/Werk/20144?opusTitle=HSRB" TargetMode="External" /><Relationship Id="rId9" Type="http://schemas.openxmlformats.org/officeDocument/2006/relationships/hyperlink" Target="https://beck-online.beck.de/Werk/13824?opusTitle=HSR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Sozialrecht - beck-online</dc:title>
  <cp:revision>0</cp:revision>
</cp:coreProperties>
</file>