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Kartellrecht PLUS (vormals "Kartellrecht BASIS")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LoewenheimKartR" w:history="1">
        <w:bookmarkStart w:id="0" w:name="opus_146136"/>
        <w:r>
          <w:rPr>
            <w:color w:val="BD2826"/>
            <w:bdr w:val="none" w:sz="0" w:space="0" w:color="auto"/>
            <w:lang w:val="de" w:eastAsia="de"/>
          </w:rPr>
          <w:t>Loewenheim/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Meessen/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Riesenkampff/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Meyer-Lindemann, Kartellrecht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46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htoldEUKartR" w:history="1">
        <w:bookmarkStart w:id="1" w:name="opus_174168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Brinker, EU-Kartellrecht</w:t>
        </w:r>
      </w:hyperlink>
      <w:bookmarkEnd w:id="1"/>
      <w:hyperlink r:id="rId6" w:anchor="opus_detail_174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artosch" w:history="1">
        <w:bookmarkStart w:id="2" w:name="opus_146140"/>
        <w:r>
          <w:rPr>
            <w:color w:val="BD2826"/>
            <w:bdr w:val="none" w:sz="0" w:space="0" w:color="auto"/>
            <w:lang w:val="de" w:eastAsia="de"/>
          </w:rPr>
          <w:t>Bartosch, EU-Beihilfenrecht</w:t>
        </w:r>
      </w:hyperlink>
      <w:bookmarkEnd w:id="2"/>
      <w:hyperlink r:id="rId6" w:anchor="opus_detail_146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htoldGWB" w:history="1">
        <w:bookmarkStart w:id="3" w:name="opus_156175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3"/>
      <w:hyperlink r:id="rId6" w:anchor="opus_detail_1561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ien" w:history="1">
        <w:bookmarkStart w:id="4" w:name="opus_153919"/>
        <w:r>
          <w:rPr>
            <w:color w:val="BD2826"/>
            <w:bdr w:val="none" w:sz="0" w:space="0" w:color="auto"/>
            <w:lang w:val="de" w:eastAsia="de"/>
          </w:rPr>
          <w:t>Bien/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Käseberg/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Körber/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Ost, Die 10. GWB-Novelle</w:t>
        </w:r>
      </w:hyperlink>
      <w:bookmarkEnd w:id="4"/>
      <w:hyperlink r:id="rId6" w:anchor="opus_detail_15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Dietze" w:history="1">
        <w:bookmarkStart w:id="5" w:name="opus_174164"/>
        <w:r>
          <w:rPr>
            <w:color w:val="BD2826"/>
            <w:bdr w:val="none" w:sz="0" w:space="0" w:color="auto"/>
            <w:lang w:val="de" w:eastAsia="de"/>
          </w:rPr>
          <w:t>Dietze,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Janssen, Kartellrecht in der anwaltlichen Praxis</w:t>
        </w:r>
      </w:hyperlink>
      <w:bookmarkEnd w:id="5"/>
      <w:hyperlink r:id="rId6" w:anchor="opus_detail_174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OV Kartellverfahren" w:history="1">
        <w:bookmarkStart w:id="6" w:name="opus_146150"/>
        <w:r>
          <w:rPr>
            <w:color w:val="BD2826"/>
            <w:bdr w:val="none" w:sz="0" w:space="0" w:color="auto"/>
            <w:lang w:val="de" w:eastAsia="de"/>
          </w:rPr>
          <w:t>Kamann/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Völcker, Kartellverfahren und Kartellprozess</w:t>
        </w:r>
      </w:hyperlink>
      <w:bookmarkEnd w:id="6"/>
      <w:hyperlink r:id="rId6" w:anchor="opus_detail_146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estmäcker" w:history="1">
        <w:bookmarkStart w:id="7" w:name="opus_146153"/>
        <w:r>
          <w:rPr>
            <w:color w:val="BD2826"/>
            <w:bdr w:val="none" w:sz="0" w:space="0" w:color="auto"/>
            <w:lang w:val="de" w:eastAsia="de"/>
          </w:rPr>
          <w:t>Mestmäcker/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Schweitzer, Europäisches Wettbewerbsrecht</w:t>
        </w:r>
      </w:hyperlink>
      <w:bookmarkEnd w:id="7"/>
      <w:hyperlink r:id="rId6" w:anchor="opus_detail_14615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Lehrbücher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unte/Stancke" w:history="1">
        <w:bookmarkStart w:id="8" w:name="opus_165093"/>
        <w:r>
          <w:rPr>
            <w:color w:val="BD2826"/>
            <w:bdr w:val="none" w:sz="0" w:space="0" w:color="auto"/>
            <w:lang w:val="de" w:eastAsia="de"/>
          </w:rPr>
          <w:t>Bunte/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Stancke, Kartellrecht</w:t>
        </w:r>
      </w:hyperlink>
      <w:bookmarkEnd w:id="8"/>
      <w:hyperlink r:id="rId6" w:anchor="opus_detail_1650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ling" w:history="1">
        <w:bookmarkStart w:id="9" w:name="opus_146158"/>
        <w:r>
          <w:rPr>
            <w:color w:val="BD2826"/>
            <w:bdr w:val="none" w:sz="0" w:space="0" w:color="auto"/>
            <w:lang w:val="de" w:eastAsia="de"/>
          </w:rPr>
          <w:t>Kling/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Thomas, Kartellrecht</w:t>
        </w:r>
      </w:hyperlink>
      <w:bookmarkEnd w:id="9"/>
      <w:hyperlink r:id="rId6" w:anchor="opus_detail_1461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NZKart" w:history="1">
        <w:bookmarkStart w:id="10" w:name="opus_146167"/>
        <w:r>
          <w:rPr>
            <w:color w:val="BD2826"/>
            <w:bdr w:val="none" w:sz="0" w:space="0" w:color="auto"/>
            <w:lang w:val="de" w:eastAsia="de"/>
          </w:rPr>
          <w:t>NZKart - Neue Zeitschrift für Kartellrecht, ab 2013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461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ZKart-Beil." w:history="1">
        <w:bookmarkStart w:id="11" w:name="opus_146168"/>
        <w:r>
          <w:rPr>
            <w:color w:val="BD2826"/>
            <w:bdr w:val="none" w:sz="0" w:space="0" w:color="auto"/>
            <w:lang w:val="de" w:eastAsia="de"/>
          </w:rPr>
          <w:t>NZKart Beilage, ab 2017</w:t>
        </w:r>
      </w:hyperlink>
      <w:bookmarkEnd w:id="11"/>
      <w:hyperlink r:id="rId6" w:anchor="opus_detail_146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Aufsätze zum Kartellrecht" w:history="1">
        <w:bookmarkStart w:id="12" w:name="opus_146170"/>
        <w:r>
          <w:rPr>
            <w:color w:val="BD2826"/>
            <w:bdr w:val="none" w:sz="0" w:space="0" w:color="auto"/>
            <w:lang w:val="de" w:eastAsia="de"/>
          </w:rPr>
          <w:t>Aufsätze zum Kartellrecht auch aus GRUR etc.</w:t>
        </w:r>
      </w:hyperlink>
      <w:bookmarkEnd w:id="12"/>
      <w:hyperlink r:id="rId6" w:anchor="opus_detail_1461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chtsprechung zum Kartellrecht" w:history="1">
        <w:bookmarkStart w:id="13" w:name="opus_146171"/>
        <w:r>
          <w:rPr>
            <w:color w:val="BD2826"/>
            <w:bdr w:val="none" w:sz="0" w:space="0" w:color="auto"/>
            <w:lang w:val="de" w:eastAsia="de"/>
          </w:rPr>
          <w:t>Rechtsprechung zum Kartellrecht auch aus BeckRS, BeckEuRS, GRUR, GRUR-RR etc.</w:t>
        </w:r>
      </w:hyperlink>
      <w:bookmarkEnd w:id="13"/>
      <w:hyperlink r:id="rId6" w:anchor="opus_detail_1461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artellrecht Normen" w:history="1">
        <w:bookmarkStart w:id="14" w:name="opus_146173"/>
        <w:r>
          <w:rPr>
            <w:color w:val="BD2826"/>
            <w:bdr w:val="none" w:sz="0" w:space="0" w:color="auto"/>
            <w:lang w:val="de" w:eastAsia="de"/>
          </w:rPr>
          <w:t>Normen zum Kartellrecht</w:t>
        </w:r>
      </w:hyperlink>
      <w:bookmarkEnd w:id="14"/>
      <w:hyperlink r:id="rId6" w:anchor="opus_detail_146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WN" w:history="1">
        <w:bookmarkStart w:id="15" w:name="opus_146174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5"/>
      <w:hyperlink r:id="rId6" w:anchor="opus_detail_14617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 und Newsdienst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Fachnews Kartellrecht" w:history="1">
        <w:bookmarkStart w:id="16" w:name="opus_146176"/>
        <w:r>
          <w:rPr>
            <w:color w:val="BD2826"/>
            <w:bdr w:val="none" w:sz="0" w:space="0" w:color="auto"/>
            <w:lang w:val="de" w:eastAsia="de"/>
          </w:rPr>
          <w:t>Fach-News Kartellrecht</w:t>
        </w:r>
      </w:hyperlink>
      <w:bookmarkEnd w:id="16"/>
      <w:hyperlink r:id="rId6" w:anchor="opus_detail_146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nK-Aktuell" w:history="1">
        <w:bookmarkStart w:id="17" w:name="opus_171198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7"/>
      <w:hyperlink r:id="rId6" w:anchor="opus_detail_1711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Verwandte 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für Sie auch interessant sein: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"http://beck-online.beck.de/?modid=753"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Gewerblicher Rechtsschutz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24" w:history="1">
        <w:r>
          <w:rPr>
            <w:rStyle w:val="divbocenteralinknotbeck-btn"/>
            <w:lang w:val="de" w:eastAsia="de"/>
          </w:rPr>
          <w:t>Gewerblicher Rechtsschutz PREMIUM</w:t>
        </w:r>
      </w:hyperlink>
      <w:r>
        <w:rPr>
          <w:lang w:val="de" w:eastAsia="de"/>
        </w:rPr>
        <w:br/>
      </w:r>
      <w:hyperlink r:id="rId25" w:history="1">
        <w:r>
          <w:rPr>
            <w:rStyle w:val="divbocenteralinknotbeck-btn"/>
            <w:lang w:val="de" w:eastAsia="de"/>
          </w:rPr>
          <w:t>Europarecht PLUS</w:t>
        </w:r>
      </w:hyperlink>
      <w:r>
        <w:rPr>
          <w:lang w:val="de" w:eastAsia="de"/>
        </w:rPr>
        <w:br/>
      </w:r>
      <w:hyperlink r:id="rId26" w:history="1">
        <w:r>
          <w:rPr>
            <w:rStyle w:val="divbocenteralinknotbeck-btn"/>
            <w:lang w:val="de" w:eastAsia="de"/>
          </w:rPr>
          <w:t>Europarecht PREMIUM</w:t>
        </w:r>
      </w:hyperlink>
    </w:p>
    <w:sectPr>
      <w:headerReference w:type="default" r:id="rId27"/>
      <w:footerReference w:type="default" r:id="rId2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18:53 -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33?opusTitle=Bien" TargetMode="External" /><Relationship Id="rId11" Type="http://schemas.openxmlformats.org/officeDocument/2006/relationships/hyperlink" Target="https://beck-online.beck.de/Werk/17193?opusTitle=Dietze" TargetMode="External" /><Relationship Id="rId12" Type="http://schemas.openxmlformats.org/officeDocument/2006/relationships/hyperlink" Target="https://beck-online.beck.de/Werk/8286?opusTitle=KOV+Kartellverfahren" TargetMode="External" /><Relationship Id="rId13" Type="http://schemas.openxmlformats.org/officeDocument/2006/relationships/hyperlink" Target="https://beck-online.beck.de/Werk/5342?opusTitle=Mestm&#228;cker" TargetMode="External" /><Relationship Id="rId14" Type="http://schemas.openxmlformats.org/officeDocument/2006/relationships/hyperlink" Target="https://beck-online.beck.de/Werk/15329?opusTitle=Bunte%2fStancke" TargetMode="External" /><Relationship Id="rId15" Type="http://schemas.openxmlformats.org/officeDocument/2006/relationships/hyperlink" Target="https://beck-online.beck.de/Werk/6397?opusTitle=Kling" TargetMode="External" /><Relationship Id="rId16" Type="http://schemas.openxmlformats.org/officeDocument/2006/relationships/hyperlink" Target="https://beck-online.beck.de/Werk/4029?opusTitle=NZKart" TargetMode="External" /><Relationship Id="rId17" Type="http://schemas.openxmlformats.org/officeDocument/2006/relationships/hyperlink" Target="https://beck-online.beck.de/Werk/7809?opusTitle=NZKart-Beil." TargetMode="External" /><Relationship Id="rId18" Type="http://schemas.openxmlformats.org/officeDocument/2006/relationships/hyperlink" Target="https://beck-online.beck.de/?typ=searchlink&amp;hitlisthead=Aufs&#228;tze zum Kartellrecht auch aus GRUR etc.&amp;query=spubtyp0:%22aufs%22+AND+preismodul:BOKARTP&amp;rbsort=date" TargetMode="External" /><Relationship Id="rId19" Type="http://schemas.openxmlformats.org/officeDocument/2006/relationships/hyperlink" Target="https://beck-online.beck.de/?typ=searchlink&amp;hitlisthead=Rechtsprechung zum Kartellrecht auch aus BeckRS, BeckEuRS, GRUR, GRUR-RR etc.&amp;query=spubtyp0:%22ent%22+AND+preismodul:BOKARTP&amp;rbsort=date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146173?cat=coll&amp;xml=gesetze%2Fbund&amp;coll=Kartellrecht" TargetMode="External" /><Relationship Id="rId21" Type="http://schemas.openxmlformats.org/officeDocument/2006/relationships/hyperlink" Target="https://beck-online.beck.de/Sammlungen/146174?cat=coll&amp;xml=gesetze%2Fbund&amp;coll=Wichtigste Normen %28rechtsgebiets&#252;bergreifend%29&amp;opusTitle=WN" TargetMode="External" /><Relationship Id="rId22" Type="http://schemas.openxmlformats.org/officeDocument/2006/relationships/hyperlink" Target="https://beck-online.beck.de/?typ=searchlink&amp;hitlisthead=Fachnews Kartellrecht &amp;query=((srechtsgebiet1:%22KartellR%22) AND doktypesearch:%22zzreddok%22 AND werk-id:becklink)&amp;rbSort=4" TargetMode="External" /><Relationship Id="rId23" Type="http://schemas.openxmlformats.org/officeDocument/2006/relationships/hyperlink" Target="https://beck-online.beck.de/Werk/16810?opusTitle=EnK-Aktuell" TargetMode="External" /><Relationship Id="rId24" Type="http://schemas.openxmlformats.org/officeDocument/2006/relationships/hyperlink" Target="http://beck-online.beck.de/?modid=754" TargetMode="External" /><Relationship Id="rId25" Type="http://schemas.openxmlformats.org/officeDocument/2006/relationships/hyperlink" Target="http://beck-online.beck.de/?modid=219" TargetMode="External" /><Relationship Id="rId26" Type="http://schemas.openxmlformats.org/officeDocument/2006/relationships/hyperlink" Target="https://beck-online.beck.de/Modul/118559/Inhalt" TargetMode="External" /><Relationship Id="rId27" Type="http://schemas.openxmlformats.org/officeDocument/2006/relationships/header" Target="header1.xml" /><Relationship Id="rId28" Type="http://schemas.openxmlformats.org/officeDocument/2006/relationships/footer" Target="footer1.xm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numbering" Target="numbering.xml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2495?opusTitle=LoewenheimKart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194?opusTitle=BechtoldEUKartR" TargetMode="External" /><Relationship Id="rId8" Type="http://schemas.openxmlformats.org/officeDocument/2006/relationships/hyperlink" Target="https://beck-online.beck.de/Werk/12717?opusTitle=Bartosch" TargetMode="External" /><Relationship Id="rId9" Type="http://schemas.openxmlformats.org/officeDocument/2006/relationships/hyperlink" Target="https://beck-online.beck.de/Werk/14445?opusTitle=BechtoldGW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Kartellrecht PLUS (vormals "Kartellrecht BASIS") - beck-online</dc:title>
  <cp:revision>0</cp:revision>
</cp:coreProperties>
</file>