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Rechtsprechung PLUS 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Rechtsprechung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" w:tgtFrame="_self" w:tooltip="BeckRS" w:history="1">
        <w:bookmarkStart w:id="0" w:name="opus_37880"/>
        <w:r>
          <w:rPr>
            <w:color w:val="BD2826"/>
            <w:bdr w:val="none" w:sz="0" w:space="0" w:color="auto"/>
            <w:lang w:val="de" w:eastAsia="de"/>
          </w:rPr>
          <w:t>BeckRS (Rechtsprechung)</w:t>
        </w:r>
      </w:hyperlink>
      <w:bookmarkEnd w:id="0"/>
      <w:hyperlink r:id="rId6" w:anchor="opus_detail_37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" w:tgtFrame="_self" w:tooltip="BeckEuRS" w:history="1">
        <w:bookmarkStart w:id="1" w:name="opus_37879"/>
        <w:r>
          <w:rPr>
            <w:color w:val="BD2826"/>
            <w:bdr w:val="none" w:sz="0" w:space="0" w:color="auto"/>
            <w:lang w:val="de" w:eastAsia="de"/>
          </w:rPr>
          <w:t>BeckEuRS (Gerichtsmitteilungen des EuGH, EuG und EuGöD)</w:t>
        </w:r>
      </w:hyperlink>
      <w:bookmarkEnd w:id="1"/>
      <w:hyperlink r:id="rId6" w:anchor="opus_detail_37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8" w:tgtFrame="_self" w:tooltip="GRURRS" w:history="1">
        <w:bookmarkStart w:id="2" w:name="opus_130926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2"/>
      <w:hyperlink r:id="rId6" w:anchor="opus_detail_130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9" w:tgtFrame="_self" w:tooltip="IBRRS" w:history="1">
        <w:bookmarkStart w:id="3" w:name="opus_37887"/>
        <w:r>
          <w:rPr>
            <w:color w:val="BD2826"/>
            <w:bdr w:val="none" w:sz="0" w:space="0" w:color="auto"/>
            <w:lang w:val="de" w:eastAsia="de"/>
          </w:rPr>
          <w:t>IBRRS - Urteilsvolltexte aus den Schwerpunkten Immobilien- &amp; Baurecht</w:t>
        </w:r>
      </w:hyperlink>
      <w:bookmarkEnd w:id="3"/>
      <w:hyperlink r:id="rId6" w:anchor="opus_detail_37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0" w:tgtFrame="_self" w:tooltip="VerwRspr" w:history="1">
        <w:bookmarkStart w:id="4" w:name="opus_38378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"/>
      <w:hyperlink r:id="rId6" w:anchor="opus_detail_383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Leitsätze und Entscheidungsnachweise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1" w:tgtFrame="_self" w:tooltip="Leitsätze aus der Referenzdatenbank Leitsatzkartei (LSK)" w:history="1">
        <w:bookmarkStart w:id="5" w:name="opus_127744"/>
        <w:r>
          <w:rPr>
            <w:color w:val="BD2826"/>
            <w:bdr w:val="none" w:sz="0" w:space="0" w:color="auto"/>
            <w:lang w:val="de" w:eastAsia="de"/>
          </w:rPr>
          <w:t>Leitsätze aus der Referenzdatenbank Leitsatzkartei (LSK)</w:t>
        </w:r>
      </w:hyperlink>
      <w:bookmarkEnd w:id="5"/>
      <w:hyperlink r:id="rId6" w:anchor="opus_detail_1277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2" w:tgtFrame="_self" w:tooltip="Leitsätze aus den Fundheften Zivilrecht (ab 1945)" w:history="1">
        <w:bookmarkStart w:id="6" w:name="opus_127748"/>
        <w:r>
          <w:rPr>
            <w:color w:val="BD2826"/>
            <w:bdr w:val="none" w:sz="0" w:space="0" w:color="auto"/>
            <w:lang w:val="de" w:eastAsia="de"/>
          </w:rPr>
          <w:t>Leitsätze aus den Fundheften Zivilrecht (ab 1945)</w:t>
        </w:r>
      </w:hyperlink>
      <w:bookmarkEnd w:id="6"/>
      <w:hyperlink r:id="rId6" w:anchor="opus_detail_127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3" w:tgtFrame="_self" w:tooltip="Leitsätze aus den Fundheften Arbeits- und Sozialrecht (ab 1945)" w:history="1">
        <w:bookmarkStart w:id="7" w:name="opus_127752"/>
        <w:r>
          <w:rPr>
            <w:color w:val="BD2826"/>
            <w:bdr w:val="none" w:sz="0" w:space="0" w:color="auto"/>
            <w:lang w:val="de" w:eastAsia="de"/>
          </w:rPr>
          <w:t>Leitsätze aus den Fundheften Arbeits- und Sozialrecht (1945-1999)</w:t>
        </w:r>
      </w:hyperlink>
      <w:bookmarkEnd w:id="7"/>
      <w:hyperlink r:id="rId6" w:anchor="opus_detail_1277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4" w:tgtFrame="_self" w:tooltip="Leitsätze aus den Fundheften Öffentliches Recht (ab 1948)" w:history="1">
        <w:bookmarkStart w:id="8" w:name="opus_127756"/>
        <w:r>
          <w:rPr>
            <w:color w:val="BD2826"/>
            <w:bdr w:val="none" w:sz="0" w:space="0" w:color="auto"/>
            <w:lang w:val="de" w:eastAsia="de"/>
          </w:rPr>
          <w:t>Leitsätze aus den Fundheften Öffentliches Recht (1948-2003)</w:t>
        </w:r>
      </w:hyperlink>
      <w:bookmarkEnd w:id="8"/>
      <w:hyperlink r:id="rId6" w:anchor="opus_detail_127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5" w:tgtFrame="_self" w:tooltip="Mössner StL" w:history="1">
        <w:bookmarkStart w:id="9" w:name="opus_47669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9"/>
      <w:hyperlink r:id="rId6" w:anchor="opus_detail_47669" w:tooltip="Zur Werksübersicht springen" w:history="1"/>
    </w:p>
    <w:sectPr>
      <w:headerReference w:type="default" r:id="rId16"/>
      <w:footerReference w:type="default" r:id="rId1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40?opusTitle=VerwRspr" TargetMode="External" /><Relationship Id="rId11" Type="http://schemas.openxmlformats.org/officeDocument/2006/relationships/hyperlink" Target="https://beck-online.beck.de/?typ=searchlink&amp;hitlisthead=Leits&#228;tze aus LSK&amp;query=spubtyp0:%22ent%22+domain:LSK&amp;rbsort=date" TargetMode="External" /><Relationship Id="rId12" Type="http://schemas.openxmlformats.org/officeDocument/2006/relationships/hyperlink" Target="https://beck-online.beck.de/?typ=searchlink&amp;hitlisthead=Leits&#228;tze aus den Fundheften Zivilrecht&amp;query=spubtyp0:%22ent%22+domain:FHZivR&amp;rbsort=date" TargetMode="External" /><Relationship Id="rId13" Type="http://schemas.openxmlformats.org/officeDocument/2006/relationships/hyperlink" Target="https://beck-online.beck.de/?typ=searchlink&amp;hitlisthead=Leits&#228;tze aus den Fundheften Arbeits- und Sozialrecht&amp;query=spubtyp0:%22ent%22+domain:FHArbSozR&amp;rbsort=date" TargetMode="External" /><Relationship Id="rId14" Type="http://schemas.openxmlformats.org/officeDocument/2006/relationships/hyperlink" Target="https://beck-online.beck.de/?typ=searchlink&amp;hitlisthead=Leits&#228;tze den Fundheften &#214;ffentliches Recht&amp;query=spubtyp0:%22ent%22+domain:FHOeffR&amp;rbsort=date" TargetMode="External" /><Relationship Id="rId15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BeckRS (Rechtsprechung)&amp;query=spubtyp0:%22ent%22 AND spub0:%22BeckRS%22&amp;rbSort=date&amp;opusTitle=BeckR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?typ=searchlink&amp;hitlisthead=Rechtsprechung des EuGH, EuG und EuG&#246;D&amp;query=spubtyp0:%22ent%22 AND spub0:%22BeckEuRS%22&amp;rbSort=date&amp;opusTitle=BeckEuRS" TargetMode="External" /><Relationship Id="rId8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9" Type="http://schemas.openxmlformats.org/officeDocument/2006/relationships/hyperlink" Target="https://beck-online.beck.de/?typ=searchlink&amp;hitlisthead=IBRRS&amp;query=spubtyp0:%22ent%22 AND spub0:%22IBR, ab 1990%22&amp;rbSort=date&amp;opusTitle=IBR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Rechtsprechung PLUS - beck-online</dc:title>
  <cp:revision>0</cp:revision>
</cp:coreProperties>
</file>