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ZAP Verlag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urhoff Ermittlungsverfahren" w:history="1">
        <w:bookmarkStart w:id="0" w:name="opus_175878"/>
        <w:r>
          <w:rPr>
            <w:color w:val="BD2826"/>
            <w:bdr w:val="none" w:sz="0" w:space="0" w:color="auto"/>
            <w:lang w:val="de" w:eastAsia="de"/>
          </w:rPr>
          <w:t>Burhoff, Handbuch für das strafrechtliche Ermittlungsverfahren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7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rhoff Hauptverhandlung" w:history="1">
        <w:bookmarkStart w:id="1" w:name="opus_175883"/>
        <w:r>
          <w:rPr>
            <w:color w:val="BD2826"/>
            <w:bdr w:val="none" w:sz="0" w:space="0" w:color="auto"/>
            <w:lang w:val="de" w:eastAsia="de"/>
          </w:rPr>
          <w:t>Burhoff, Handbuch für die strafrechtliche Hauptverhandlung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75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urhoff/Kotz Nachsorge" w:history="1">
        <w:bookmarkStart w:id="2" w:name="opus_83314"/>
        <w:r>
          <w:rPr>
            <w:color w:val="BD2826"/>
            <w:bdr w:val="none" w:sz="0" w:space="0" w:color="auto"/>
            <w:lang w:val="de" w:eastAsia="de"/>
          </w:rPr>
          <w:t>Burhoff/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Kotz, Handbuch für die strafrechtliche Nachsorge</w:t>
        </w:r>
      </w:hyperlink>
      <w:bookmarkEnd w:id="2"/>
      <w:hyperlink r:id="rId6" w:anchor="opus_detail_833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rhoff/Kotz Rechtsmittel" w:history="1">
        <w:bookmarkStart w:id="3" w:name="opus_83315"/>
        <w:r>
          <w:rPr>
            <w:color w:val="BD2826"/>
            <w:bdr w:val="none" w:sz="0" w:space="0" w:color="auto"/>
            <w:lang w:val="de" w:eastAsia="de"/>
          </w:rPr>
          <w:t>Burhoff/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Kotz, Handbuch für die strafrechtlichen Rechtsmittel und Rechtsbehelfe</w:t>
        </w:r>
      </w:hyperlink>
      <w:bookmarkEnd w:id="3"/>
      <w:hyperlink r:id="rId6" w:anchor="opus_detail_83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urhoff/Volpert RVG" w:history="1">
        <w:bookmarkStart w:id="4" w:name="opus_152540"/>
        <w:r>
          <w:rPr>
            <w:color w:val="BD2826"/>
            <w:bdr w:val="none" w:sz="0" w:space="0" w:color="auto"/>
            <w:lang w:val="de" w:eastAsia="de"/>
          </w:rPr>
          <w:t>Burhoff/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Volpert, RVG Straf- und Bußgeldsachen</w:t>
        </w:r>
      </w:hyperlink>
      <w:bookmarkEnd w:id="4"/>
      <w:hyperlink r:id="rId6" w:anchor="opus_detail_15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eipel Beweiswürdigung" w:history="1">
        <w:bookmarkStart w:id="5" w:name="opus_87590"/>
        <w:r>
          <w:rPr>
            <w:color w:val="BD2826"/>
            <w:bdr w:val="none" w:sz="0" w:space="0" w:color="auto"/>
            <w:lang w:val="de" w:eastAsia="de"/>
          </w:rPr>
          <w:t>Geipel, Handbuch der Beweiswürdigung</w:t>
        </w:r>
      </w:hyperlink>
      <w:bookmarkEnd w:id="5"/>
      <w:hyperlink r:id="rId6" w:anchor="opus_detail_87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ommer Korruptionsstrafrecht" w:history="1">
        <w:bookmarkStart w:id="6" w:name="opus_87587"/>
        <w:r>
          <w:rPr>
            <w:color w:val="BD2826"/>
            <w:bdr w:val="none" w:sz="0" w:space="0" w:color="auto"/>
            <w:lang w:val="de" w:eastAsia="de"/>
          </w:rPr>
          <w:t>Sommer/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Schmitz, Praxiswissen Korruptionsstrafrecht</w:t>
        </w:r>
      </w:hyperlink>
      <w:bookmarkEnd w:id="6"/>
      <w:hyperlink r:id="rId6" w:anchor="opus_detail_87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inoggio Unternehmensverteidigung" w:history="1">
        <w:bookmarkStart w:id="7" w:name="opus_83316"/>
        <w:r>
          <w:rPr>
            <w:color w:val="BD2826"/>
            <w:bdr w:val="none" w:sz="0" w:space="0" w:color="auto"/>
            <w:lang w:val="de" w:eastAsia="de"/>
          </w:rPr>
          <w:t>Minoggio, Unternehmensverteidigung</w:t>
        </w:r>
      </w:hyperlink>
      <w:bookmarkEnd w:id="7"/>
      <w:hyperlink r:id="rId6" w:anchor="opus_detail_83316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RR" w:history="1">
        <w:bookmarkStart w:id="8" w:name="opus_83318"/>
        <w:r>
          <w:rPr>
            <w:color w:val="BD2826"/>
            <w:bdr w:val="none" w:sz="0" w:space="0" w:color="auto"/>
            <w:lang w:val="de" w:eastAsia="de"/>
          </w:rPr>
          <w:t>StRR - StrafRechtsReport, ab 2015</w:t>
        </w:r>
      </w:hyperlink>
      <w:bookmarkEnd w:id="8"/>
      <w:hyperlink r:id="rId6" w:anchor="opus_detail_83318" w:tooltip="Zur Werksübersicht springen" w:history="1"/>
    </w:p>
    <w:sectPr>
      <w:headerReference w:type="default" r:id="rId15"/>
      <w:footerReference w:type="default" r:id="rId1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948?opusTitle=Burhoff%2fVolpert+RVG" TargetMode="External" /><Relationship Id="rId11" Type="http://schemas.openxmlformats.org/officeDocument/2006/relationships/hyperlink" Target="https://beck-online.beck.de/Werk/7194?opusTitle=Geipel+Beweisw&#252;rdigung" TargetMode="External" /><Relationship Id="rId12" Type="http://schemas.openxmlformats.org/officeDocument/2006/relationships/hyperlink" Target="https://beck-online.beck.de/Werk/7193?opusTitle=Sommer+Korruptionsstrafrecht" TargetMode="External" /><Relationship Id="rId13" Type="http://schemas.openxmlformats.org/officeDocument/2006/relationships/hyperlink" Target="https://beck-online.beck.de/Werk/6714?opusTitle=Minoggio+Unternehmensverteidigung" TargetMode="External" /><Relationship Id="rId14" Type="http://schemas.openxmlformats.org/officeDocument/2006/relationships/hyperlink" Target="https://beck-online.beck.de/Werk/6718?opusTitle=StRR" TargetMode="External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417?opusTitle=Burhoff+Ermittlungsverfahren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418?opusTitle=Burhoff+Hauptverhandlung" TargetMode="External" /><Relationship Id="rId8" Type="http://schemas.openxmlformats.org/officeDocument/2006/relationships/hyperlink" Target="https://beck-online.beck.de/Werk/6712?opusTitle=Burhoff%2fKotz+Nachsorge" TargetMode="External" /><Relationship Id="rId9" Type="http://schemas.openxmlformats.org/officeDocument/2006/relationships/hyperlink" Target="https://beck-online.beck.de/Werk/6711?opusTitle=Burhoff%2fKotz+Rechtsmitt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ZAP Verlag - beck-online</dc:title>
  <cp:revision>0</cp:revision>
</cp:coreProperties>
</file>