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IT-Recht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IT-Recht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Leupold" w:history="1">
        <w:bookmarkStart w:id="0" w:name="opus_146759"/>
        <w:r>
          <w:rPr>
            <w:color w:val="BD2826"/>
            <w:bdr w:val="none" w:sz="0" w:space="0" w:color="auto"/>
            <w:lang w:val="de" w:eastAsia="de"/>
          </w:rPr>
          <w:t>Leupold/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Glossner, IT-Recht</w:t>
        </w:r>
      </w:hyperlink>
      <w:bookmarkEnd w:id="0"/>
      <w:hyperlink r:id="rId6" w:anchor="opus_detail_146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RedekerITR" w:history="1">
        <w:bookmarkStart w:id="1" w:name="opus_181840"/>
        <w:r>
          <w:rPr>
            <w:color w:val="BD2826"/>
            <w:bdr w:val="none" w:sz="0" w:space="0" w:color="auto"/>
            <w:lang w:val="de" w:eastAsia="de"/>
          </w:rPr>
          <w:t>Redeker, IT-Recht</w:t>
        </w:r>
      </w:hyperlink>
      <w:bookmarkEnd w:id="1"/>
      <w:hyperlink r:id="rId6" w:anchor="opus_detail_181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Taeger/Pohle, Computerrechts-Handbuch" w:history="1">
        <w:bookmarkStart w:id="2" w:name="opus_184207"/>
        <w:r>
          <w:rPr>
            <w:color w:val="BD2826"/>
            <w:bdr w:val="none" w:sz="0" w:space="0" w:color="auto"/>
            <w:lang w:val="de" w:eastAsia="de"/>
          </w:rPr>
          <w:t>Taeger/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Pohle, Computerrechts-Handbuch</w:t>
        </w:r>
      </w:hyperlink>
      <w:bookmarkEnd w:id="2"/>
      <w:hyperlink r:id="rId6" w:anchor="opus_detail_184207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Multimediarecht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InfoMedienR" w:history="1">
        <w:bookmarkStart w:id="3" w:name="opus_190372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0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JugendschutzR" w:history="1">
        <w:bookmarkStart w:id="4" w:name="opus_185114"/>
        <w:r>
          <w:rPr>
            <w:color w:val="BD2826"/>
            <w:bdr w:val="none" w:sz="0" w:space="0" w:color="auto"/>
            <w:lang w:val="de" w:eastAsia="de"/>
          </w:rPr>
          <w:t>BeckOK Jugendschutzrecht, Liesching</w:t>
        </w:r>
      </w:hyperlink>
      <w:bookmarkEnd w:id="4"/>
      <w:hyperlink r:id="rId6" w:anchor="opus_detail_185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inder/Vesting" w:history="1">
        <w:bookmarkStart w:id="5" w:name="opus_193481"/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Vesting, Beck'scher Kommentar zum Rundfunkrecht</w:t>
        </w:r>
      </w:hyperlink>
      <w:bookmarkEnd w:id="5"/>
      <w:hyperlink r:id="rId6" w:anchor="opus_detail_193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Hoeren" w:history="1">
        <w:bookmarkStart w:id="6" w:name="opus_193113"/>
        <w:r>
          <w:rPr>
            <w:color w:val="BD2826"/>
            <w:bdr w:val="none" w:sz="0" w:space="0" w:color="auto"/>
            <w:lang w:val="de" w:eastAsia="de"/>
          </w:rPr>
          <w:t>Hoeren/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Holznagel, Handbuch Multimedia-Recht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931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Spindler/Schuster" w:history="1">
        <w:bookmarkStart w:id="7" w:name="opus_121738"/>
        <w:r>
          <w:rPr>
            <w:color w:val="BD2826"/>
            <w:bdr w:val="none" w:sz="0" w:space="0" w:color="auto"/>
            <w:lang w:val="de" w:eastAsia="de"/>
          </w:rPr>
          <w:t>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Schuster, Recht der elektronischen Medien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21738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Telekommunikationsrecht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BeckTKG" w:history="1">
        <w:bookmarkStart w:id="8" w:name="opus_181850"/>
        <w:r>
          <w:rPr>
            <w:color w:val="BD2826"/>
            <w:bdr w:val="none" w:sz="0" w:space="0" w:color="auto"/>
            <w:lang w:val="de" w:eastAsia="de"/>
          </w:rPr>
          <w:t>Geppert/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Beck'scher TKG-Kommentar</w:t>
        </w:r>
      </w:hyperlink>
      <w:bookmarkEnd w:id="8"/>
      <w:hyperlink r:id="rId6" w:anchor="opus_detail_18185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Datenschutzrecht und IT-Sicherheitsrecht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Gola" w:history="1">
        <w:bookmarkStart w:id="9" w:name="opus_170649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9"/>
      <w:hyperlink r:id="rId6" w:anchor="opus_detail_170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Paal/Pauly" w:history="1">
        <w:bookmarkStart w:id="10" w:name="opus_145613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10"/>
      <w:hyperlink r:id="rId6" w:anchor="opus_detail_14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Gierschmann" w:history="1">
        <w:bookmarkStart w:id="11" w:name="opus_178818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11"/>
      <w:hyperlink r:id="rId6" w:anchor="opus_detail_1788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Hornung/Schallbruch" w:history="1">
        <w:bookmarkStart w:id="12" w:name="opus_165681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Schallbruch, IT-Sicherheitsrecht</w:t>
        </w:r>
      </w:hyperlink>
      <w:bookmarkEnd w:id="12"/>
      <w:hyperlink r:id="rId6" w:anchor="opus_detail_16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Kipker" w:history="1">
        <w:bookmarkStart w:id="13" w:name="opus_186134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Ritter, Recht der Informationssicherheit</w:t>
        </w:r>
      </w:hyperlink>
      <w:bookmarkEnd w:id="13"/>
      <w:hyperlink r:id="rId6" w:anchor="opus_detail_18613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Lauterkeitsrecht und Urheberrecht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Ohly" w:history="1">
        <w:bookmarkStart w:id="14" w:name="opus_171658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4"/>
      <w:hyperlink r:id="rId6" w:anchor="opus_detail_171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Wandtke" w:history="1">
        <w:bookmarkStart w:id="15" w:name="opus_165114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651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trag IT-R" w:history="1">
        <w:bookmarkStart w:id="16" w:name="opus_23323"/>
        <w:r>
          <w:rPr>
            <w:color w:val="BD2826"/>
            <w:bdr w:val="none" w:sz="0" w:space="0" w:color="auto"/>
            <w:lang w:val="de" w:eastAsia="de"/>
          </w:rPr>
          <w:t>BeckOF Vertrag | IT-Recht</w:t>
        </w:r>
      </w:hyperlink>
      <w:bookmarkEnd w:id="16"/>
      <w:hyperlink r:id="rId6" w:anchor="opus_detail_2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IT-R" w:history="1">
        <w:bookmarkStart w:id="17" w:name="opus_28651"/>
        <w:r>
          <w:rPr>
            <w:color w:val="BD2826"/>
            <w:bdr w:val="none" w:sz="0" w:space="0" w:color="auto"/>
            <w:lang w:val="de" w:eastAsia="de"/>
          </w:rPr>
          <w:t>BeckOF Prozess | IT-Recht</w:t>
        </w:r>
      </w:hyperlink>
      <w:bookmarkEnd w:id="17"/>
      <w:hyperlink r:id="rId6" w:anchor="opus_detail_28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5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</w:hyperlink>
      <w:bookmarkEnd w:id="18"/>
      <w:hyperlink r:id="rId6" w:anchor="opus_detail_12708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MR" w:history="1">
        <w:bookmarkStart w:id="19" w:name="opus_16315"/>
        <w:r>
          <w:rPr>
            <w:color w:val="BD2826"/>
            <w:bdr w:val="none" w:sz="0" w:space="0" w:color="auto"/>
            <w:lang w:val="de" w:eastAsia="de"/>
          </w:rPr>
          <w:t>MMR - Zeitschrift für IT-Recht und Recht der Digitalisierung,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6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MR-Beil." w:history="1">
        <w:bookmarkStart w:id="20" w:name="opus_16316"/>
        <w:r>
          <w:rPr>
            <w:color w:val="BD2826"/>
            <w:bdr w:val="none" w:sz="0" w:space="0" w:color="auto"/>
            <w:lang w:val="de" w:eastAsia="de"/>
          </w:rPr>
          <w:t>MMR Beilage, ab 1998</w:t>
        </w:r>
      </w:hyperlink>
      <w:bookmarkEnd w:id="20"/>
      <w:hyperlink r:id="rId6" w:anchor="opus_detail_16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MR-Aktuell" w:history="1">
        <w:bookmarkStart w:id="21" w:name="opus_36852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21"/>
      <w:hyperlink r:id="rId6" w:anchor="opus_detail_36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DSRI-Tagungsband" w:history="1">
        <w:bookmarkStart w:id="22" w:name="opus_41568"/>
        <w:r>
          <w:rPr>
            <w:color w:val="BD2826"/>
            <w:bdr w:val="none" w:sz="0" w:space="0" w:color="auto"/>
            <w:lang w:val="de" w:eastAsia="de"/>
          </w:rPr>
          <w:t>DSRI-Tagungsband, ab 2010</w:t>
        </w:r>
      </w:hyperlink>
      <w:bookmarkEnd w:id="22"/>
      <w:hyperlink r:id="rId6" w:anchor="opus_detail_415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(Detailsuche)" w:history="1">
        <w:bookmarkStart w:id="23" w:name="opus_24188"/>
        <w:r>
          <w:rPr>
            <w:color w:val="BD2826"/>
            <w:bdr w:val="none" w:sz="0" w:space="0" w:color="auto"/>
            <w:lang w:val="de" w:eastAsia="de"/>
          </w:rPr>
          <w:t>Aufsätze zum Multimediarecht auch aus NJW, GRUR etc.</w:t>
        </w:r>
      </w:hyperlink>
      <w:bookmarkEnd w:id="23"/>
      <w:hyperlink r:id="rId6" w:anchor="opus_detail_24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(Detailsuche)" w:history="1">
        <w:bookmarkStart w:id="24" w:name="opus_24189"/>
        <w:r>
          <w:rPr>
            <w:color w:val="BD2826"/>
            <w:bdr w:val="none" w:sz="0" w:space="0" w:color="auto"/>
            <w:lang w:val="de" w:eastAsia="de"/>
          </w:rPr>
          <w:t>Rechtsprechung zum Multimediarecht auch aus BeckRS, NJW, GRUR, GRUR-RR etc.</w:t>
        </w:r>
      </w:hyperlink>
      <w:bookmarkEnd w:id="24"/>
      <w:hyperlink r:id="rId6" w:anchor="opus_detail_241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ltimediarecht Texte" w:history="1">
        <w:bookmarkStart w:id="25" w:name="opus_16320"/>
        <w:r>
          <w:rPr>
            <w:color w:val="BD2826"/>
            <w:bdr w:val="none" w:sz="0" w:space="0" w:color="auto"/>
            <w:lang w:val="de" w:eastAsia="de"/>
          </w:rPr>
          <w:t>Normen zum Multimediarecht</w:t>
        </w:r>
      </w:hyperlink>
      <w:bookmarkEnd w:id="25"/>
      <w:hyperlink r:id="rId6" w:anchor="opus_detail_16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6" w:name="opus_1631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6" w:anchor="opus_detail_163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33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Weiteres Produkt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Fachmodul </w:t>
      </w:r>
      <w:hyperlink r:id="rId34" w:history="1">
        <w:r>
          <w:rPr>
            <w:rStyle w:val="divbocenteralinknotbeck-btn"/>
            <w:lang w:val="de" w:eastAsia="de"/>
          </w:rPr>
          <w:t>Datenschutz- und Informationsfreiheitsrecht PLUS,</w:t>
        </w:r>
      </w:hyperlink>
      <w:r>
        <w:rPr>
          <w:lang w:val="de" w:eastAsia="de"/>
        </w:rPr>
        <w:t xml:space="preserve"> das Sie günstig hinzubuchen können.</w:t>
      </w:r>
    </w:p>
    <w:sectPr>
      <w:headerReference w:type="default" r:id="rId35"/>
      <w:footerReference w:type="default" r:id="rId3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467?opusTitle=BeckOK+JugendschutzR" TargetMode="External" /><Relationship Id="rId11" Type="http://schemas.openxmlformats.org/officeDocument/2006/relationships/hyperlink" Target="https://beck-online.beck.de/Werk/19722?opusTitle=Binder%2fVesting" TargetMode="External" /><Relationship Id="rId12" Type="http://schemas.openxmlformats.org/officeDocument/2006/relationships/hyperlink" Target="https://beck-online.beck.de/Werk/19699?opusTitle=Hoeren" TargetMode="External" /><Relationship Id="rId13" Type="http://schemas.openxmlformats.org/officeDocument/2006/relationships/hyperlink" Target="https://beck-online.beck.de/Werk/10514?opusTitle=Spindler%2fSchuster" TargetMode="External" /><Relationship Id="rId14" Type="http://schemas.openxmlformats.org/officeDocument/2006/relationships/hyperlink" Target="https://beck-online.beck.de/Werk/18077?opusTitle=BeckTKG" TargetMode="External" /><Relationship Id="rId15" Type="http://schemas.openxmlformats.org/officeDocument/2006/relationships/hyperlink" Target="https://beck-online.beck.de/Werk/16827?opusTitle=Gola" TargetMode="External" /><Relationship Id="rId16" Type="http://schemas.openxmlformats.org/officeDocument/2006/relationships/hyperlink" Target="https://beck-online.beck.de/Werk/13259?opusTitle=Paal%2fPauly" TargetMode="External" /><Relationship Id="rId17" Type="http://schemas.openxmlformats.org/officeDocument/2006/relationships/hyperlink" Target="https://beck-online.beck.de/Werk/17766?opusTitle=Gierschmann" TargetMode="External" /><Relationship Id="rId18" Type="http://schemas.openxmlformats.org/officeDocument/2006/relationships/hyperlink" Target="https://beck-online.beck.de/Werk/13209?opusTitle=Hornung%2fSchallbruch" TargetMode="External" /><Relationship Id="rId19" Type="http://schemas.openxmlformats.org/officeDocument/2006/relationships/hyperlink" Target="https://beck-online.beck.de/Werk/18051?opusTitle=Kipk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26?opusTitle=Ohly" TargetMode="External" /><Relationship Id="rId21" Type="http://schemas.openxmlformats.org/officeDocument/2006/relationships/hyperlink" Target="https://beck-online.beck.de/Werk/15331?opusTitle=Wandtke" TargetMode="External" /><Relationship Id="rId22" Type="http://schemas.openxmlformats.org/officeDocument/2006/relationships/hyperlink" Target="https://beck-online.beck.de/Werk/2155?opusTitle=BeckOF+Vertrag+IT-R" TargetMode="External" /><Relationship Id="rId23" Type="http://schemas.openxmlformats.org/officeDocument/2006/relationships/hyperlink" Target="https://beck-online.beck.de/Werk/2767?opusTitle=BeckOF+Prozess+IT-R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?opusTitle=MMR" TargetMode="External" /><Relationship Id="rId26" Type="http://schemas.openxmlformats.org/officeDocument/2006/relationships/hyperlink" Target="https://beck-online.beck.de/Werk/906?opusTitle=MMR-Beil." TargetMode="External" /><Relationship Id="rId27" Type="http://schemas.openxmlformats.org/officeDocument/2006/relationships/hyperlink" Target="https://beck-online.beck.de/Werk/2108?opusTitle=MMR-Aktuell" TargetMode="External" /><Relationship Id="rId28" Type="http://schemas.openxmlformats.org/officeDocument/2006/relationships/hyperlink" Target="https://beck-online.beck.de/Werk/3415?opusTitle=DSRI-Tagungsband" TargetMode="External" /><Relationship Id="rId29" Type="http://schemas.openxmlformats.org/officeDocument/2006/relationships/hyperlink" Target="https://beck-online.beck.de/?typ=searchlink&amp;hitlisthead=Aufs&#228;tze zum Multimediarecht auch aus NJW, GRUR etc.&amp;query=spubtyp0:%22aufs%22+AND+preismodul:BOMMR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ultimediarecht auch aus BeckRS, NJW, GRUR, GRUR-RR etc.&amp;query=spubtyp0:%22ent%22+AND+preismodul:BOMMRP&amp;rbsort=date" TargetMode="External" /><Relationship Id="rId31" Type="http://schemas.openxmlformats.org/officeDocument/2006/relationships/hyperlink" Target="https://beck-online.beck.de/Sammlungen/16320?cat=coll&amp;xml=gesetze%2Ftmmr&amp;coll=Multimediarecht" TargetMode="External" /><Relationship Id="rId32" Type="http://schemas.openxmlformats.org/officeDocument/2006/relationships/hyperlink" Target="https://beck-online.beck.de/Sammlungen/16319?cat=coll&amp;xml=gesetze%2Fbund&amp;coll=Wichtigste Normen %28rechtsgebiets&#252;bergreifend%29&amp;opusTitle=WN" TargetMode="External" /><Relationship Id="rId33" Type="http://schemas.openxmlformats.org/officeDocument/2006/relationships/hyperlink" Target="https://www.bundesnetzagentur.de/DE/Beschlusskammern/BDB/start.htm" TargetMode="External" /><Relationship Id="rId34" Type="http://schemas.openxmlformats.org/officeDocument/2006/relationships/hyperlink" Target="http://beck-online.beck.de/?modid=671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390?opusTitle=Leupold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075?opusTitle=RedekerITR" TargetMode="External" /><Relationship Id="rId8" Type="http://schemas.openxmlformats.org/officeDocument/2006/relationships/hyperlink" Target="https://beck-online.beck.de/Werk/18373" TargetMode="External" /><Relationship Id="rId9" Type="http://schemas.openxmlformats.org/officeDocument/2006/relationships/hyperlink" Target="https://beck-online.beck.de/Werk/18609?opusTitle=BeckOK+InfoMedien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IT-Recht PLUS - beck-online</dc:title>
  <cp:revision>0</cp:revision>
</cp:coreProperties>
</file>