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Notarrecht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Notarrecht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tar-Handbuch" w:history="1">
        <w:bookmarkStart w:id="0" w:name="opus_184972"/>
        <w:r>
          <w:rPr>
            <w:color w:val="BD2826"/>
            <w:bdr w:val="none" w:sz="0" w:space="0" w:color="auto"/>
            <w:lang w:val="de" w:eastAsia="de"/>
          </w:rPr>
          <w:t>Beck'sches Notar-Handbuch</w:t>
        </w:r>
      </w:hyperlink>
      <w:bookmarkEnd w:id="0"/>
      <w:hyperlink r:id="rId6" w:anchor="opus_detail_1849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ormann" w:history="1">
        <w:bookmarkStart w:id="1" w:name="opus_149854"/>
        <w:r>
          <w:rPr>
            <w:color w:val="BD2826"/>
            <w:bdr w:val="none" w:sz="0" w:space="0" w:color="auto"/>
            <w:lang w:val="de" w:eastAsia="de"/>
          </w:rPr>
          <w:t>Bormann/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Sommerfeldt, GNotKG</w:t>
        </w:r>
      </w:hyperlink>
      <w:bookmarkEnd w:id="1"/>
      <w:hyperlink r:id="rId6" w:anchor="opus_detail_1498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Korintenberg" w:history="1">
        <w:bookmarkStart w:id="2" w:name="opus_159501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2"/>
      <w:hyperlink r:id="rId6" w:anchor="opus_detail_159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NotO" w:history="1">
        <w:bookmarkStart w:id="3" w:name="opus_182591"/>
        <w:r>
          <w:rPr>
            <w:color w:val="BD2826"/>
            <w:bdr w:val="none" w:sz="0" w:space="0" w:color="auto"/>
            <w:lang w:val="de" w:eastAsia="de"/>
          </w:rPr>
          <w:t>BeckOK BNotO, Eschwey</w:t>
        </w:r>
      </w:hyperlink>
      <w:bookmarkEnd w:id="3"/>
      <w:hyperlink r:id="rId6" w:anchor="opus_detail_182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Diehn" w:history="1">
        <w:bookmarkStart w:id="4" w:name="opus_193451"/>
        <w:r>
          <w:rPr>
            <w:color w:val="BD2826"/>
            <w:bdr w:val="none" w:sz="0" w:space="0" w:color="auto"/>
            <w:lang w:val="de" w:eastAsia="de"/>
          </w:rPr>
          <w:t>Diehn, Notarkostenberechnungen</w:t>
        </w:r>
      </w:hyperlink>
      <w:bookmarkEnd w:id="4"/>
      <w:hyperlink r:id="rId6" w:anchor="opus_detail_1934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eurkG" w:history="1">
        <w:bookmarkStart w:id="5" w:name="opus_183948"/>
        <w:r>
          <w:rPr>
            <w:color w:val="BD2826"/>
            <w:bdr w:val="none" w:sz="0" w:space="0" w:color="auto"/>
            <w:lang w:val="de" w:eastAsia="de"/>
          </w:rPr>
          <w:t>BeckOK BeurkG, Bremkamp/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Winnen</w:t>
        </w:r>
      </w:hyperlink>
      <w:bookmarkEnd w:id="5"/>
      <w:hyperlink r:id="rId6" w:anchor="opus_detail_183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eurkG" w:history="1">
        <w:bookmarkStart w:id="6" w:name="opus_177767"/>
        <w:r>
          <w:rPr>
            <w:color w:val="BD2826"/>
            <w:bdr w:val="none" w:sz="0" w:space="0" w:color="auto"/>
            <w:lang w:val="de" w:eastAsia="de"/>
          </w:rPr>
          <w:t>BeckOK BeurkG, Bremkamp/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Winnen</w:t>
        </w:r>
      </w:hyperlink>
      <w:bookmarkEnd w:id="6"/>
      <w:hyperlink r:id="rId6" w:anchor="opus_detail_177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chöner" w:history="1">
        <w:bookmarkStart w:id="7" w:name="opus_132957"/>
        <w:r>
          <w:rPr>
            <w:color w:val="BD2826"/>
            <w:bdr w:val="none" w:sz="0" w:space="0" w:color="auto"/>
            <w:lang w:val="de" w:eastAsia="de"/>
          </w:rPr>
          <w:t>Schöner/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Stöber, Grundbuchrecht</w:t>
        </w:r>
      </w:hyperlink>
      <w:bookmarkEnd w:id="7"/>
      <w:hyperlink r:id="rId6" w:anchor="opus_detail_1329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auer/Schaub, GBO" w:history="1">
        <w:bookmarkStart w:id="8" w:name="opus_182255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GBO</w:t>
        </w:r>
      </w:hyperlink>
      <w:bookmarkEnd w:id="8"/>
      <w:hyperlink r:id="rId6" w:anchor="opus_detail_1822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GBO" w:history="1">
        <w:bookmarkStart w:id="9" w:name="opus_190407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9"/>
      <w:hyperlink r:id="rId6" w:anchor="opus_detail_190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GwG" w:history="1">
        <w:bookmarkStart w:id="10" w:name="opus_192863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0"/>
      <w:hyperlink r:id="rId6" w:anchor="opus_detail_192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Thelen" w:history="1">
        <w:bookmarkStart w:id="11" w:name="opus_164821"/>
        <w:r>
          <w:rPr>
            <w:color w:val="BD2826"/>
            <w:bdr w:val="none" w:sz="0" w:space="0" w:color="auto"/>
            <w:lang w:val="de" w:eastAsia="de"/>
          </w:rPr>
          <w:t>Thelen, Geldwäscherecht</w:t>
        </w:r>
      </w:hyperlink>
      <w:bookmarkEnd w:id="11"/>
      <w:hyperlink r:id="rId6" w:anchor="opus_detail_16482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2" w:name="opus_4451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4451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54991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64825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64841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1799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74072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74025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3229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82710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8366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74044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6506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8344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692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6017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4483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BGB" w:history="1">
        <w:bookmarkStart w:id="28" w:name="opus_19601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8"/>
      <w:hyperlink r:id="rId6" w:anchor="opus_detail_1960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WEG" w:history="1">
        <w:bookmarkStart w:id="29" w:name="opus_193586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9"/>
      <w:hyperlink r:id="rId6" w:anchor="opus_detail_193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inkler/Schlögel" w:history="1">
        <w:bookmarkStart w:id="30" w:name="opus_153889"/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Schlögel, Erbbaurecht</w:t>
        </w:r>
      </w:hyperlink>
      <w:bookmarkEnd w:id="30"/>
      <w:hyperlink r:id="rId6" w:anchor="opus_detail_153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ätzschel Nachlassrecht" w:history="1">
        <w:bookmarkStart w:id="31" w:name="opus_162733"/>
        <w:r>
          <w:rPr>
            <w:color w:val="BD2826"/>
            <w:bdr w:val="none" w:sz="0" w:space="0" w:color="auto"/>
            <w:lang w:val="de" w:eastAsia="de"/>
          </w:rPr>
          <w:t>Krätzschel/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Döbereiner, Nachlassrecht</w:t>
        </w:r>
      </w:hyperlink>
      <w:bookmarkEnd w:id="31"/>
      <w:hyperlink r:id="rId6" w:anchor="opus_detail_162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urze Vorsorgerecht" w:history="1">
        <w:bookmarkStart w:id="32" w:name="opus_176952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32"/>
      <w:hyperlink r:id="rId6" w:anchor="opus_detail_17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Musielak/Voit" w:history="1">
        <w:bookmarkStart w:id="33" w:name="opus_19551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33"/>
      <w:hyperlink r:id="rId6" w:anchor="opus_detail_195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amFG" w:history="1">
        <w:bookmarkStart w:id="34" w:name="opus_19432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4"/>
      <w:hyperlink r:id="rId6" w:anchor="opus_detail_194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Musielak/Borth/Frank" w:history="1">
        <w:bookmarkStart w:id="35" w:name="opus_1700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5"/>
      <w:hyperlink r:id="rId6" w:anchor="opus_detail_170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umiller/Harders/Schwamb" w:history="1">
        <w:bookmarkStart w:id="36" w:name="opus_167307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36"/>
      <w:hyperlink r:id="rId6" w:anchor="opus_detail_1673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ausmann/Odersky" w:history="1">
        <w:bookmarkStart w:id="37" w:name="opus_155276"/>
        <w:r>
          <w:rPr>
            <w:color w:val="BD2826"/>
            <w:bdr w:val="none" w:sz="0" w:space="0" w:color="auto"/>
            <w:lang w:val="de" w:eastAsia="de"/>
          </w:rPr>
          <w:t>Hausmann/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Odersky, Internationales Privatrecht in der Notar- und Gestaltungspraxis</w:t>
        </w:r>
      </w:hyperlink>
      <w:bookmarkEnd w:id="37"/>
      <w:hyperlink r:id="rId6" w:anchor="opus_detail_155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ausmann" w:history="1">
        <w:bookmarkStart w:id="38" w:name="opus_195946"/>
        <w:r>
          <w:rPr>
            <w:color w:val="BD2826"/>
            <w:bdr w:val="none" w:sz="0" w:space="0" w:color="auto"/>
            <w:lang w:val="de" w:eastAsia="de"/>
          </w:rPr>
          <w:t>Hausmann, Internationales Erbrecht</w:t>
        </w:r>
      </w:hyperlink>
      <w:bookmarkEnd w:id="38"/>
      <w:hyperlink r:id="rId6" w:anchor="opus_detail_195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KostR" w:history="1">
        <w:bookmarkStart w:id="39" w:name="opus_193909"/>
        <w:r>
          <w:rPr>
            <w:color w:val="BD2826"/>
            <w:bdr w:val="none" w:sz="0" w:space="0" w:color="auto"/>
            <w:lang w:val="de" w:eastAsia="de"/>
          </w:rPr>
          <w:t>BeckOK Kostenrecht, 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Wendtland/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</w:t>
        </w:r>
      </w:hyperlink>
      <w:bookmarkEnd w:id="39"/>
      <w:hyperlink r:id="rId6" w:anchor="opus_detail_193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OK RVG" w:history="1">
        <w:bookmarkStart w:id="40" w:name="opus_192154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40"/>
      <w:hyperlink r:id="rId6" w:anchor="opus_detail_192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pt" w:history="1">
        <w:bookmarkStart w:id="41" w:name="opus_185393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41"/>
      <w:hyperlink r:id="rId6" w:anchor="opus_detail_1853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oack" w:history="1">
        <w:bookmarkStart w:id="42" w:name="opus_159866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42"/>
      <w:hyperlink r:id="rId6" w:anchor="opus_detail_159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Schmitt/Hörtnagl" w:history="1">
        <w:bookmarkStart w:id="43" w:name="opus_184487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43"/>
      <w:hyperlink r:id="rId6" w:anchor="opus_detail_18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rafka" w:history="1">
        <w:bookmarkStart w:id="44" w:name="opus_185299"/>
        <w:r>
          <w:rPr>
            <w:color w:val="BD2826"/>
            <w:bdr w:val="none" w:sz="0" w:space="0" w:color="auto"/>
            <w:lang w:val="de" w:eastAsia="de"/>
          </w:rPr>
          <w:t>Krafka, Registerrecht</w:t>
        </w:r>
      </w:hyperlink>
      <w:bookmarkEnd w:id="44"/>
      <w:hyperlink r:id="rId6" w:anchor="opus_detail_1852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och, Aktiengesetz" w:history="1">
        <w:bookmarkStart w:id="45" w:name="opus_19461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45"/>
      <w:hyperlink r:id="rId6" w:anchor="opus_detail_1946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Hoffmann-Becking" w:history="1">
        <w:bookmarkStart w:id="46" w:name="opus_159467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46"/>
      <w:hyperlink r:id="rId6" w:anchor="opus_detail_159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F Vertrag FamR" w:history="1">
        <w:bookmarkStart w:id="47" w:name="opus_109763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47"/>
      <w:hyperlink r:id="rId6" w:anchor="opus_detail_1097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eckOF Vertrag ErbR" w:history="1">
        <w:bookmarkStart w:id="48" w:name="opus_109762"/>
        <w:r>
          <w:rPr>
            <w:color w:val="BD2826"/>
            <w:bdr w:val="none" w:sz="0" w:space="0" w:color="auto"/>
            <w:lang w:val="de" w:eastAsia="de"/>
          </w:rPr>
          <w:t>BeckOF Vertrag | Erbrecht</w:t>
        </w:r>
      </w:hyperlink>
      <w:bookmarkEnd w:id="48"/>
      <w:hyperlink r:id="rId6" w:anchor="opus_detail_1097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BeckOF Vertrag GesR" w:history="1">
        <w:bookmarkStart w:id="49" w:name="opus_88523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49"/>
      <w:hyperlink r:id="rId6" w:anchor="opus_detail_88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ImmobilienR" w:history="1">
        <w:bookmarkStart w:id="50" w:name="opus_109765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50"/>
      <w:hyperlink r:id="rId6" w:anchor="opus_detail_1097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Notarrecht" w:history="1">
        <w:bookmarkStart w:id="51" w:name="opus_109766"/>
        <w:r>
          <w:rPr>
            <w:color w:val="BD2826"/>
            <w:bdr w:val="none" w:sz="0" w:space="0" w:color="auto"/>
            <w:lang w:val="de" w:eastAsia="de"/>
          </w:rPr>
          <w:t>BeckOF Vertrag | Notarrecht</w:t>
        </w:r>
      </w:hyperlink>
      <w:bookmarkEnd w:id="51"/>
      <w:hyperlink r:id="rId6" w:anchor="opus_detail_10976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DNotZ" w:history="1">
        <w:bookmarkStart w:id="52" w:name="opus_15118"/>
        <w:r>
          <w:rPr>
            <w:color w:val="BD2826"/>
            <w:bdr w:val="none" w:sz="0" w:space="0" w:color="auto"/>
            <w:lang w:val="de" w:eastAsia="de"/>
          </w:rPr>
          <w:t>DNotZ - Deutsche Notar-Zeitschrift, ab 1981 als Leitsatz, ab 1986 im Volltext</w:t>
        </w:r>
      </w:hyperlink>
      <w:bookmarkEnd w:id="52"/>
      <w:hyperlink r:id="rId6" w:anchor="opus_detail_1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NotZ Sonderheft" w:history="1">
        <w:bookmarkStart w:id="53" w:name="opus_50423"/>
        <w:r>
          <w:rPr>
            <w:color w:val="BD2826"/>
            <w:bdr w:val="none" w:sz="0" w:space="0" w:color="auto"/>
            <w:lang w:val="de" w:eastAsia="de"/>
          </w:rPr>
          <w:t>DNotZ Sonderheft - Sonderheft der Deutschen Notar-Zeitschrift</w:t>
        </w:r>
      </w:hyperlink>
      <w:bookmarkEnd w:id="53"/>
      <w:hyperlink r:id="rId6" w:anchor="opus_detail_504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DNotI-Report" w:history="1">
        <w:bookmarkStart w:id="54" w:name="opus_24578"/>
        <w:r>
          <w:rPr>
            <w:color w:val="BD2826"/>
            <w:bdr w:val="none" w:sz="0" w:space="0" w:color="auto"/>
            <w:lang w:val="de" w:eastAsia="de"/>
          </w:rPr>
          <w:t>DNotI-Report - Report des Deutschen Notarinstituts, ab 1993</w:t>
        </w:r>
      </w:hyperlink>
      <w:bookmarkEnd w:id="54"/>
      <w:hyperlink r:id="rId6" w:anchor="opus_detail_24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ittBayNot" w:history="1">
        <w:bookmarkStart w:id="55" w:name="opus_15119"/>
        <w:r>
          <w:rPr>
            <w:color w:val="BD2826"/>
            <w:bdr w:val="none" w:sz="0" w:space="0" w:color="auto"/>
            <w:lang w:val="de" w:eastAsia="de"/>
          </w:rPr>
          <w:t>MittBayNot - Mitteilungen der Bayerischen Notarkammer, ab 1970 als Leitsatz, ab 1986 im Volltext</w:t>
        </w:r>
      </w:hyperlink>
      <w:bookmarkEnd w:id="55"/>
      <w:hyperlink r:id="rId6" w:anchor="opus_detail_15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ittBayNotSonder" w:history="1">
        <w:bookmarkStart w:id="56" w:name="opus_15122"/>
        <w:r>
          <w:rPr>
            <w:color w:val="BD2826"/>
            <w:bdr w:val="none" w:sz="0" w:space="0" w:color="auto"/>
            <w:lang w:val="de" w:eastAsia="de"/>
          </w:rPr>
          <w:t>MittBayNot-Sonderhefte - Mitteilungen der Bayerischen Notarkammer - Sonderhefte</w:t>
        </w:r>
      </w:hyperlink>
      <w:bookmarkEnd w:id="56"/>
      <w:hyperlink r:id="rId6" w:anchor="opus_detail_151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NotZ" w:history="1">
        <w:bookmarkStart w:id="57" w:name="opus_20166"/>
        <w:r>
          <w:rPr>
            <w:color w:val="BD2826"/>
            <w:bdr w:val="none" w:sz="0" w:space="0" w:color="auto"/>
            <w:lang w:val="de" w:eastAsia="de"/>
          </w:rPr>
          <w:t>RNotZ - Rheinische Notarzeitschrift (vormals MittRhNotK), ab 2001 im Volltext</w:t>
        </w:r>
      </w:hyperlink>
      <w:bookmarkEnd w:id="57"/>
      <w:hyperlink r:id="rId6" w:anchor="opus_detail_20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MittRhNotK" w:history="1">
        <w:bookmarkStart w:id="58" w:name="opus_15120"/>
        <w:r>
          <w:rPr>
            <w:color w:val="BD2826"/>
            <w:bdr w:val="none" w:sz="0" w:space="0" w:color="auto"/>
            <w:lang w:val="de" w:eastAsia="de"/>
          </w:rPr>
          <w:t>MittRhNotK - Mitteilungen der Rheinischen Notarkammer, 1986 - Ende 2000 im Volltext</w:t>
        </w:r>
      </w:hyperlink>
      <w:bookmarkEnd w:id="58"/>
      <w:hyperlink r:id="rId6" w:anchor="opus_detail_151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WNotZ" w:history="1">
        <w:bookmarkStart w:id="59" w:name="opus_15121"/>
        <w:r>
          <w:rPr>
            <w:color w:val="BD2826"/>
            <w:bdr w:val="none" w:sz="0" w:space="0" w:color="auto"/>
            <w:lang w:val="de" w:eastAsia="de"/>
          </w:rPr>
          <w:t>BWNotZ - Zeitschrift für das Notariat Baden-Württemberg, ab 1986 im Volltext</w:t>
        </w:r>
      </w:hyperlink>
      <w:bookmarkEnd w:id="59"/>
      <w:hyperlink r:id="rId6" w:anchor="opus_detail_15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JW" w:history="1">
        <w:bookmarkStart w:id="60" w:name="opus_15115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60"/>
      <w:hyperlink r:id="rId6" w:anchor="opus_detail_151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NJW-RR" w:history="1">
        <w:bookmarkStart w:id="61" w:name="opus_15116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61"/>
      <w:hyperlink r:id="rId6" w:anchor="opus_detail_151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NJW-Spezial" w:history="1">
        <w:bookmarkStart w:id="62" w:name="opus_15117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62"/>
      <w:hyperlink r:id="rId6" w:anchor="opus_detail_151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VuR" w:history="1">
        <w:bookmarkStart w:id="63" w:name="opus_77095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63"/>
      <w:hyperlink r:id="rId6" w:anchor="opus_detail_77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G" w:history="1">
        <w:bookmarkStart w:id="64" w:name="opus_15164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64"/>
      <w:hyperlink r:id="rId6" w:anchor="opus_detail_15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NZG-Beil." w:history="1">
        <w:bookmarkStart w:id="65" w:name="opus_22483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65"/>
      <w:hyperlink r:id="rId6" w:anchor="opus_detail_22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ZEV" w:history="1">
        <w:bookmarkStart w:id="66" w:name="opus_15165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66"/>
      <w:hyperlink r:id="rId6" w:anchor="opus_detail_151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VIZ" w:history="1">
        <w:bookmarkStart w:id="67" w:name="opus_15163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67"/>
      <w:hyperlink r:id="rId6" w:anchor="opus_detail_15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DtZ" w:history="1">
        <w:bookmarkStart w:id="68" w:name="opus_15162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68"/>
      <w:hyperlink r:id="rId6" w:anchor="opus_detail_151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chtsprechung Notarrecht" w:history="1">
        <w:bookmarkStart w:id="69" w:name="opus_39428"/>
        <w:r>
          <w:rPr>
            <w:color w:val="BD2826"/>
            <w:bdr w:val="none" w:sz="0" w:space="0" w:color="auto"/>
            <w:lang w:val="de" w:eastAsia="de"/>
          </w:rPr>
          <w:t>Rechtsprechung zum Notarrecht auch aus BeckRS, BeckEuRS, NJW, NJW-RR</w:t>
        </w:r>
      </w:hyperlink>
      <w:bookmarkEnd w:id="69"/>
      <w:hyperlink r:id="rId6" w:anchor="opus_detail_39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ufsätze Notarrecht" w:history="1">
        <w:bookmarkStart w:id="70" w:name="opus_125010"/>
        <w:r>
          <w:rPr>
            <w:color w:val="BD2826"/>
            <w:bdr w:val="none" w:sz="0" w:space="0" w:color="auto"/>
            <w:lang w:val="de" w:eastAsia="de"/>
          </w:rPr>
          <w:t>Aufsätze zum Notarrecht auch aus BeckRS, BeckEuRS, NJW, NJW-RR</w:t>
        </w:r>
      </w:hyperlink>
      <w:bookmarkEnd w:id="70"/>
      <w:hyperlink r:id="rId6" w:anchor="opus_detail_1250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Habersack plus" w:history="1">
        <w:bookmarkStart w:id="71" w:name="opus_15152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71"/>
      <w:hyperlink r:id="rId6" w:anchor="opus_detail_15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Zivilrecht Normen" w:history="1">
        <w:bookmarkStart w:id="72" w:name="opus_15153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72"/>
      <w:hyperlink r:id="rId6" w:anchor="opus_detail_15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ynopse MoPeG" w:history="1">
        <w:bookmarkStart w:id="73" w:name="opus_193059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73"/>
      <w:hyperlink r:id="rId6" w:anchor="opus_detail_193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515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515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5155"/>
        <w:r>
          <w:rPr>
            <w:color w:val="BD2826"/>
            <w:bdr w:val="none" w:sz="0" w:space="0" w:color="auto"/>
            <w:lang w:val="de" w:eastAsia="de"/>
          </w:rPr>
          <w:t>Fach-News Notarrecht</w:t>
        </w:r>
      </w:hyperlink>
      <w:bookmarkEnd w:id="75"/>
      <w:hyperlink r:id="rId6" w:anchor="opus_detail_1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6" w:name="opus_4981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76"/>
      <w:hyperlink r:id="rId6" w:anchor="opus_detail_498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Fach-News Handels- und Gesellschaftsrecht" w:history="1">
        <w:bookmarkStart w:id="77" w:name="opus_4981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77"/>
      <w:hyperlink r:id="rId6" w:anchor="opus_detail_49814" w:tooltip="Zur Werksübersicht springen" w:history="1"/>
    </w:p>
    <w:sectPr>
      <w:headerReference w:type="default" r:id="rId83"/>
      <w:footerReference w:type="default" r:id="rId84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character" w:customStyle="1" w:styleId="tpjobtit">
    <w:name w:val="tp_jobtit"/>
    <w:basedOn w:val="DefaultParagraphFont"/>
  </w:style>
  <w:style w:type="character" w:customStyle="1" w:styleId="tporgname">
    <w:name w:val="tp_orgname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19?opusTitle=Diehn" TargetMode="External" /><Relationship Id="rId11" Type="http://schemas.openxmlformats.org/officeDocument/2006/relationships/hyperlink" Target="https://beck-online.beck.de/Werk/18348?opusTitle=BeckOK+BeurkG" TargetMode="External" /><Relationship Id="rId12" Type="http://schemas.openxmlformats.org/officeDocument/2006/relationships/hyperlink" Target="https://beck-online.beck.de/Werk/17611?opusTitle=BeckOK+BeurkG" TargetMode="External" /><Relationship Id="rId13" Type="http://schemas.openxmlformats.org/officeDocument/2006/relationships/hyperlink" Target="https://beck-online.beck.de/Werk/12609?opusTitle=Sch&#246;ner" TargetMode="External" /><Relationship Id="rId14" Type="http://schemas.openxmlformats.org/officeDocument/2006/relationships/hyperlink" Target="https://beck-online.beck.de/Werk/18136?opusTitle=Bauer%2fSchaub%2c+GBO" TargetMode="External" /><Relationship Id="rId15" Type="http://schemas.openxmlformats.org/officeDocument/2006/relationships/hyperlink" Target="https://beck-online.beck.de/Werk/18614?opusTitle=BeckOK+GBO" TargetMode="External" /><Relationship Id="rId16" Type="http://schemas.openxmlformats.org/officeDocument/2006/relationships/hyperlink" Target="https://beck-online.beck.de/Werk/19666?opusTitle=BeckOK+GwG" TargetMode="External" /><Relationship Id="rId17" Type="http://schemas.openxmlformats.org/officeDocument/2006/relationships/hyperlink" Target="https://beck-online.beck.de/Werk/15293?opusTitle=Thelen" TargetMode="External" /><Relationship Id="rId18" Type="http://schemas.openxmlformats.org/officeDocument/2006/relationships/hyperlink" Target="https://beck-online.beck.de/Werk/14241?opusTitle=M&#252;Ko" TargetMode="External" /><Relationship Id="rId19" Type="http://schemas.openxmlformats.org/officeDocument/2006/relationships/hyperlink" Target="https://beck-online.beck.de/Werk/15295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96?opusTitle=M&#252;Ko" TargetMode="External" /><Relationship Id="rId21" Type="http://schemas.openxmlformats.org/officeDocument/2006/relationships/hyperlink" Target="https://beck-online.beck.de/Werk/10221?opusTitle=M&#252;Ko" TargetMode="External" /><Relationship Id="rId22" Type="http://schemas.openxmlformats.org/officeDocument/2006/relationships/hyperlink" Target="https://beck-online.beck.de/Werk/17180?opusTitle=M&#252;Ko" TargetMode="External" /><Relationship Id="rId23" Type="http://schemas.openxmlformats.org/officeDocument/2006/relationships/hyperlink" Target="https://beck-online.beck.de/Werk/17178?opusTitle=M&#252;Ko" TargetMode="External" /><Relationship Id="rId24" Type="http://schemas.openxmlformats.org/officeDocument/2006/relationships/hyperlink" Target="https://beck-online.beck.de/Werk/17109?opusTitle=M&#252;Ko" TargetMode="External" /><Relationship Id="rId25" Type="http://schemas.openxmlformats.org/officeDocument/2006/relationships/hyperlink" Target="https://beck-online.beck.de/Werk/18186?opusTitle=M&#252;Ko" TargetMode="External" /><Relationship Id="rId26" Type="http://schemas.openxmlformats.org/officeDocument/2006/relationships/hyperlink" Target="https://beck-online.beck.de/Werk/18316?opusTitle=M&#252;Ko" TargetMode="External" /><Relationship Id="rId27" Type="http://schemas.openxmlformats.org/officeDocument/2006/relationships/hyperlink" Target="https://beck-online.beck.de/Werk/17179?opusTitle=M&#252;Ko" TargetMode="External" /><Relationship Id="rId28" Type="http://schemas.openxmlformats.org/officeDocument/2006/relationships/hyperlink" Target="https://beck-online.beck.de/Werk/15326?opusTitle=M&#252;Ko" TargetMode="External" /><Relationship Id="rId29" Type="http://schemas.openxmlformats.org/officeDocument/2006/relationships/hyperlink" Target="https://beck-online.beck.de/Werk/18286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64?opusTitle=M&#252;Ko" TargetMode="External" /><Relationship Id="rId31" Type="http://schemas.openxmlformats.org/officeDocument/2006/relationships/hyperlink" Target="https://beck-online.beck.de/Werk/18563?opusTitle=M&#252;Ko" TargetMode="External" /><Relationship Id="rId32" Type="http://schemas.openxmlformats.org/officeDocument/2006/relationships/hyperlink" Target="https://beck-online.beck.de/Werk/13191?opusTitle=M&#252;Ko" TargetMode="External" /><Relationship Id="rId33" Type="http://schemas.openxmlformats.org/officeDocument/2006/relationships/hyperlink" Target="https://beck-online.beck.de/Werk/20013?opusTitle=BeckOK+BGB" TargetMode="External" /><Relationship Id="rId34" Type="http://schemas.openxmlformats.org/officeDocument/2006/relationships/hyperlink" Target="https://beck-online.beck.de/Werk/19738?opusTitle=BeckOK+WEG" TargetMode="External" /><Relationship Id="rId35" Type="http://schemas.openxmlformats.org/officeDocument/2006/relationships/hyperlink" Target="https://beck-online.beck.de/Werk/14103?opusTitle=Winkler%2fSchl&#246;gel" TargetMode="External" /><Relationship Id="rId36" Type="http://schemas.openxmlformats.org/officeDocument/2006/relationships/hyperlink" Target="https://beck-online.beck.de/Werk/15080?opusTitle=Kr&#228;tzschel+Nachlassrecht" TargetMode="External" /><Relationship Id="rId37" Type="http://schemas.openxmlformats.org/officeDocument/2006/relationships/hyperlink" Target="https://beck-online.beck.de/Werk/17522?opusTitle=Kurze+Vorsorgerecht" TargetMode="External" /><Relationship Id="rId38" Type="http://schemas.openxmlformats.org/officeDocument/2006/relationships/hyperlink" Target="https://beck-online.beck.de/Werk/19940?opusTitle=Musielak%2fVoit" TargetMode="External" /><Relationship Id="rId39" Type="http://schemas.openxmlformats.org/officeDocument/2006/relationships/hyperlink" Target="https://beck-online.beck.de/Werk/19812?opusTitle=BeckOK+FamF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6727?opusTitle=Musielak%2fBorth%2fFrank" TargetMode="External" /><Relationship Id="rId41" Type="http://schemas.openxmlformats.org/officeDocument/2006/relationships/hyperlink" Target="https://beck-online.beck.de/Werk/15607?opusTitle=Bumiller%2fHarders%2fSchwamb" TargetMode="External" /><Relationship Id="rId42" Type="http://schemas.openxmlformats.org/officeDocument/2006/relationships/hyperlink" Target="https://beck-online.beck.de/Werk/14273?opusTitle=Hausmann%2fOdersky" TargetMode="External" /><Relationship Id="rId43" Type="http://schemas.openxmlformats.org/officeDocument/2006/relationships/hyperlink" Target="https://beck-online.beck.de/Werk/20003?opusTitle=Hausmann" TargetMode="External" /><Relationship Id="rId44" Type="http://schemas.openxmlformats.org/officeDocument/2006/relationships/hyperlink" Target="https://beck-online.beck.de/Werk/19768?opusTitle=BeckOK+KostR" TargetMode="External" /><Relationship Id="rId45" Type="http://schemas.openxmlformats.org/officeDocument/2006/relationships/hyperlink" Target="https://beck-online.beck.de/Werk/19661?opusTitle=BeckOK+RVG" TargetMode="External" /><Relationship Id="rId46" Type="http://schemas.openxmlformats.org/officeDocument/2006/relationships/hyperlink" Target="https://beck-online.beck.de/Werk/18511?opusTitle=Hopt" TargetMode="External" /><Relationship Id="rId47" Type="http://schemas.openxmlformats.org/officeDocument/2006/relationships/hyperlink" Target="https://beck-online.beck.de/Werk/14785?opusTitle=Noack" TargetMode="External" /><Relationship Id="rId48" Type="http://schemas.openxmlformats.org/officeDocument/2006/relationships/hyperlink" Target="https://beck-online.beck.de/Werk/18403?opusTitle=Schmitt%2fH&#246;rtnagl" TargetMode="External" /><Relationship Id="rId49" Type="http://schemas.openxmlformats.org/officeDocument/2006/relationships/hyperlink" Target="https://beck-online.beck.de/Werk/18494?opusTitle=Krafka" TargetMode="External" /><Relationship Id="rId5" Type="http://schemas.openxmlformats.org/officeDocument/2006/relationships/hyperlink" Target="https://beck-online.beck.de/Werk/18439?opusTitle=Notar-Handbuch" TargetMode="External" /><Relationship Id="rId50" Type="http://schemas.openxmlformats.org/officeDocument/2006/relationships/hyperlink" Target="https://beck-online.beck.de/Werk/19838" TargetMode="External" /><Relationship Id="rId51" Type="http://schemas.openxmlformats.org/officeDocument/2006/relationships/hyperlink" Target="https://beck-online.beck.de/Werk/14747?opusTitle=Hoffmann-Becking" TargetMode="External" /><Relationship Id="rId52" Type="http://schemas.openxmlformats.org/officeDocument/2006/relationships/hyperlink" Target="https://beck-online.beck.de/Werk/8585?opusTitle=BeckOF+Vertrag+FamR" TargetMode="External" /><Relationship Id="rId53" Type="http://schemas.openxmlformats.org/officeDocument/2006/relationships/hyperlink" Target="https://beck-online.beck.de/Werk/8537?opusTitle=BeckOF+Vertrag+ErbR" TargetMode="External" /><Relationship Id="rId54" Type="http://schemas.openxmlformats.org/officeDocument/2006/relationships/hyperlink" Target="https://beck-online.beck.de/Werk/2150?opusTitle=BeckOF+Vertrag+GesR" TargetMode="External" /><Relationship Id="rId55" Type="http://schemas.openxmlformats.org/officeDocument/2006/relationships/hyperlink" Target="https://beck-online.beck.de/Werk/9252?opusTitle=BeckOF+Vertrag+ImmobilienR" TargetMode="External" /><Relationship Id="rId56" Type="http://schemas.openxmlformats.org/officeDocument/2006/relationships/hyperlink" Target="https://beck-online.beck.de/Werk/4413?opusTitle=BeckOF+Vertrag+Notarrecht" TargetMode="External" /><Relationship Id="rId57" Type="http://schemas.openxmlformats.org/officeDocument/2006/relationships/hyperlink" Target="https://beck-online.beck.de/Werk/26?opusTitle=DNotZ" TargetMode="External" /><Relationship Id="rId58" Type="http://schemas.openxmlformats.org/officeDocument/2006/relationships/hyperlink" Target="https://beck-online.beck.de/Werk/4441?opusTitle=DNotZ+Sonderheft" TargetMode="External" /><Relationship Id="rId59" Type="http://schemas.openxmlformats.org/officeDocument/2006/relationships/hyperlink" Target="https://beck-online.beck.de/Werk/2337?opusTitle=DNotI-Report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3?opusTitle=MittBayNot" TargetMode="External" /><Relationship Id="rId61" Type="http://schemas.openxmlformats.org/officeDocument/2006/relationships/hyperlink" Target="https://beck-online.beck.de/Werk/988?opusTitle=MittBayNotSonder" TargetMode="External" /><Relationship Id="rId62" Type="http://schemas.openxmlformats.org/officeDocument/2006/relationships/hyperlink" Target="https://beck-online.beck.de/Werk/184?opusTitle=RNotZ" TargetMode="External" /><Relationship Id="rId63" Type="http://schemas.openxmlformats.org/officeDocument/2006/relationships/hyperlink" Target="https://beck-online.beck.de/Werk/610?opusTitle=MittRhNotK" TargetMode="External" /><Relationship Id="rId64" Type="http://schemas.openxmlformats.org/officeDocument/2006/relationships/hyperlink" Target="https://beck-online.beck.de/Werk/185?opusTitle=BWNotZ" TargetMode="External" /><Relationship Id="rId65" Type="http://schemas.openxmlformats.org/officeDocument/2006/relationships/hyperlink" Target="https://beck-online.beck.de/Werk/25?opusTitle=NJW" TargetMode="External" /><Relationship Id="rId66" Type="http://schemas.openxmlformats.org/officeDocument/2006/relationships/hyperlink" Target="https://beck-online.beck.de/Werk/22?opusTitle=NJW-RR" TargetMode="External" /><Relationship Id="rId67" Type="http://schemas.openxmlformats.org/officeDocument/2006/relationships/hyperlink" Target="https://beck-online.beck.de/Werk/442?opusTitle=NJW-Spezial" TargetMode="External" /><Relationship Id="rId68" Type="http://schemas.openxmlformats.org/officeDocument/2006/relationships/hyperlink" Target="https://beck-online.beck.de/Werk/6024?opusTitle=VuR" TargetMode="External" /><Relationship Id="rId69" Type="http://schemas.openxmlformats.org/officeDocument/2006/relationships/hyperlink" Target="https://beck-online.beck.de/Werk/18?opusTitle=NZG" TargetMode="External" /><Relationship Id="rId7" Type="http://schemas.openxmlformats.org/officeDocument/2006/relationships/hyperlink" Target="https://beck-online.beck.de/Werk/13684?opusTitle=Bormann" TargetMode="External" /><Relationship Id="rId70" Type="http://schemas.openxmlformats.org/officeDocument/2006/relationships/hyperlink" Target="https://beck-online.beck.de/Werk/2010?opusTitle=NZG-Beil." TargetMode="External" /><Relationship Id="rId71" Type="http://schemas.openxmlformats.org/officeDocument/2006/relationships/hyperlink" Target="https://beck-online.beck.de/Werk/43?opusTitle=ZEV" TargetMode="External" /><Relationship Id="rId72" Type="http://schemas.openxmlformats.org/officeDocument/2006/relationships/hyperlink" Target="https://beck-online.beck.de/Werk/24?opusTitle=VIZ" TargetMode="External" /><Relationship Id="rId73" Type="http://schemas.openxmlformats.org/officeDocument/2006/relationships/hyperlink" Target="https://beck-online.beck.de/Werk/23?opusTitle=DtZ" TargetMode="External" /><Relationship Id="rId74" Type="http://schemas.openxmlformats.org/officeDocument/2006/relationships/hyperlink" Target="https://beck-online.beck.de/?typ=searchlink&amp;hitlisthead=Rechtsprechung zum Notarrecht auch aus BeckRS, BeckEuRS, NJW, NJW-RR etc.&amp;query=spubtyp0:%22ent%22+AND+preismodul:BONOTPREM&amp;rbsort=date" TargetMode="External" /><Relationship Id="rId75" Type="http://schemas.openxmlformats.org/officeDocument/2006/relationships/hyperlink" Target="https://beck-online.beck.de/?typ=searchlink&amp;hitlisthead=Aufs&#228;tze zum Notarrecht auch aus BeckRS, BeckEuRS, NJW, NJW-RR etc.&amp;query=spubtyp0:%22aufs%22+AND+preismodul:BONOTPREM&amp;rbsort=date" TargetMode="External" /><Relationship Id="rId76" Type="http://schemas.openxmlformats.org/officeDocument/2006/relationships/hyperlink" Target="https://beck-online.beck.de/Sammlungen/15152?cat=coll&amp;xml=gesetze%2Fbund&amp;coll=Habersack plus %28vormals Sch&#246;nfelder plus%29%2C Deutsche Gesetze&amp;opusTitle=Habersack+plus" TargetMode="External" /><Relationship Id="rId77" Type="http://schemas.openxmlformats.org/officeDocument/2006/relationships/hyperlink" Target="https://beck-online.beck.de/Sammlungen/15153?cat=coll&amp;xml=gesetze%2Fumwelt&amp;coll=Zivilrechtliche Vorschriften" TargetMode="External" /><Relationship Id="rId78" Type="http://schemas.openxmlformats.org/officeDocument/2006/relationships/hyperlink" Target="https://beck-online.beck.de/Werk/16859?opusTitle=Synopse+MoPeG" TargetMode="External" /><Relationship Id="rId79" Type="http://schemas.openxmlformats.org/officeDocument/2006/relationships/hyperlink" Target="https://beck-online.beck.de/Sammlungen/15154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4749?opusTitle=Korintenberg" TargetMode="External" /><Relationship Id="rId80" Type="http://schemas.openxmlformats.org/officeDocument/2006/relationships/hyperlink" Target="https://beck-online.beck.de/?typ=searchlink&amp;hitlisthead=Fachnews aus dem Bereich Notarrecht&amp;query=((srechtsgebiet1:%22ErbR%22 OR srechtsgebiet1:%22ZivVerfR%22OR srechtsgebiet1:%22FGR%22OR srechtsgebiet1:%22BerufsR%22OR srechtsgebiet1:%22BR%22) AND doktypesearch:%22zzreddok%22 AND werk-id:becklink)&amp;rbSort=4" TargetMode="External" /><Relationship Id="rId8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82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83" Type="http://schemas.openxmlformats.org/officeDocument/2006/relationships/header" Target="header1.xml" /><Relationship Id="rId84" Type="http://schemas.openxmlformats.org/officeDocument/2006/relationships/footer" Target="footer1.xml" /><Relationship Id="rId85" Type="http://schemas.openxmlformats.org/officeDocument/2006/relationships/theme" Target="theme/theme1.xml" /><Relationship Id="rId86" Type="http://schemas.openxmlformats.org/officeDocument/2006/relationships/numbering" Target="numbering.xml" /><Relationship Id="rId87" Type="http://schemas.openxmlformats.org/officeDocument/2006/relationships/styles" Target="styles.xml" /><Relationship Id="rId9" Type="http://schemas.openxmlformats.org/officeDocument/2006/relationships/hyperlink" Target="https://beck-online.beck.de/Werk/18177?opusTitle=BeckOK+BNot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Notarrecht PLUS - beck-online</dc:title>
  <cp:revision>0</cp:revision>
</cp:coreProperties>
</file>